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emf" ContentType="image/x-e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007F" w:rsidRPr="007F7AB4" w:rsidRDefault="0020007F" w:rsidP="006B37DE">
      <w:pPr>
        <w:widowControl w:val="0"/>
        <w:autoSpaceDE w:val="0"/>
        <w:autoSpaceDN w:val="0"/>
        <w:adjustRightInd w:val="0"/>
        <w:spacing w:before="120"/>
        <w:jc w:val="center"/>
        <w:rPr>
          <w:b/>
        </w:rPr>
      </w:pPr>
      <w:r w:rsidRPr="007F7AB4">
        <w:rPr>
          <w:b/>
        </w:rPr>
        <w:t>МИНИСТЕРСТВО НА ИКОНОМИКАТА И ЕНЕРГЕТИКАТА</w:t>
      </w:r>
    </w:p>
    <w:p w:rsidR="0020007F" w:rsidRPr="007F7AB4" w:rsidRDefault="0020007F" w:rsidP="006B37DE">
      <w:pPr>
        <w:widowControl w:val="0"/>
        <w:pBdr>
          <w:bottom w:val="single" w:sz="4" w:space="1" w:color="auto"/>
        </w:pBdr>
        <w:autoSpaceDE w:val="0"/>
        <w:autoSpaceDN w:val="0"/>
        <w:adjustRightInd w:val="0"/>
        <w:spacing w:before="120"/>
        <w:jc w:val="center"/>
        <w:rPr>
          <w:b/>
        </w:rPr>
      </w:pPr>
      <w:r w:rsidRPr="007F7AB4">
        <w:rPr>
          <w:b/>
        </w:rPr>
        <w:t>МИНИСТЕРСТВО НА РЕГИОНАЛНОТО РАЗВИТИЕ</w:t>
      </w:r>
    </w:p>
    <w:p w:rsidR="0020007F" w:rsidRPr="007F7AB4" w:rsidRDefault="0020007F" w:rsidP="00423ED8">
      <w:pPr>
        <w:widowControl w:val="0"/>
        <w:autoSpaceDE w:val="0"/>
        <w:autoSpaceDN w:val="0"/>
        <w:adjustRightInd w:val="0"/>
        <w:spacing w:before="120"/>
        <w:jc w:val="both"/>
        <w:rPr>
          <w:rFonts w:ascii="Verdana" w:hAnsi="Verdana" w:cs="Verdana"/>
          <w:sz w:val="20"/>
          <w:szCs w:val="20"/>
        </w:rPr>
      </w:pPr>
    </w:p>
    <w:p w:rsidR="0020007F" w:rsidRPr="007F7AB4" w:rsidRDefault="0020007F" w:rsidP="00423ED8">
      <w:pPr>
        <w:widowControl w:val="0"/>
        <w:autoSpaceDE w:val="0"/>
        <w:autoSpaceDN w:val="0"/>
        <w:adjustRightInd w:val="0"/>
        <w:spacing w:before="120"/>
        <w:jc w:val="center"/>
        <w:rPr>
          <w:b/>
          <w:bCs/>
        </w:rPr>
      </w:pPr>
      <w:r w:rsidRPr="007F7AB4">
        <w:rPr>
          <w:b/>
          <w:bCs/>
        </w:rPr>
        <w:t xml:space="preserve">НАРЕДБА </w:t>
      </w:r>
      <w:bookmarkStart w:id="0" w:name="_GoBack"/>
      <w:bookmarkEnd w:id="0"/>
      <w:r w:rsidRPr="007F7AB4">
        <w:rPr>
          <w:b/>
          <w:bCs/>
        </w:rPr>
        <w:t>№ 16-1594</w:t>
      </w:r>
    </w:p>
    <w:p w:rsidR="0020007F" w:rsidRPr="007F7AB4" w:rsidRDefault="0020007F" w:rsidP="00423ED8">
      <w:pPr>
        <w:widowControl w:val="0"/>
        <w:autoSpaceDE w:val="0"/>
        <w:autoSpaceDN w:val="0"/>
        <w:adjustRightInd w:val="0"/>
        <w:spacing w:before="120"/>
        <w:jc w:val="center"/>
        <w:rPr>
          <w:b/>
          <w:bCs/>
        </w:rPr>
      </w:pPr>
      <w:r w:rsidRPr="007F7AB4">
        <w:rPr>
          <w:b/>
          <w:bCs/>
        </w:rPr>
        <w:t>от 13 ноември 2013 г.</w:t>
      </w:r>
    </w:p>
    <w:p w:rsidR="0020007F" w:rsidRPr="007F7AB4" w:rsidRDefault="0020007F" w:rsidP="00423ED8">
      <w:pPr>
        <w:widowControl w:val="0"/>
        <w:autoSpaceDE w:val="0"/>
        <w:autoSpaceDN w:val="0"/>
        <w:adjustRightInd w:val="0"/>
        <w:spacing w:before="120"/>
        <w:jc w:val="center"/>
        <w:rPr>
          <w:b/>
          <w:bCs/>
        </w:rPr>
      </w:pPr>
      <w:r w:rsidRPr="007F7AB4">
        <w:rPr>
          <w:b/>
          <w:bCs/>
        </w:rPr>
        <w:t>за обследване за енергийна ефективност, сертифициране и оценка на енергийните спестявания на сгради</w:t>
      </w:r>
    </w:p>
    <w:p w:rsidR="0020007F" w:rsidRPr="007F7AB4" w:rsidRDefault="0020007F" w:rsidP="00DA7976">
      <w:pPr>
        <w:widowControl w:val="0"/>
        <w:autoSpaceDE w:val="0"/>
        <w:autoSpaceDN w:val="0"/>
        <w:adjustRightInd w:val="0"/>
        <w:spacing w:before="120"/>
        <w:jc w:val="center"/>
      </w:pPr>
      <w:r w:rsidRPr="007F7AB4">
        <w:t>(ДВ, бр. 101 от 2013 г.)</w:t>
      </w:r>
    </w:p>
    <w:p w:rsidR="0020007F" w:rsidRPr="007F7AB4" w:rsidRDefault="0020007F" w:rsidP="00423ED8">
      <w:pPr>
        <w:widowControl w:val="0"/>
        <w:autoSpaceDE w:val="0"/>
        <w:autoSpaceDN w:val="0"/>
        <w:adjustRightInd w:val="0"/>
        <w:spacing w:before="120"/>
        <w:jc w:val="center"/>
        <w:rPr>
          <w:bCs/>
        </w:rPr>
      </w:pPr>
    </w:p>
    <w:p w:rsidR="0020007F" w:rsidRPr="007F7AB4" w:rsidRDefault="0020007F" w:rsidP="00423ED8">
      <w:pPr>
        <w:widowControl w:val="0"/>
        <w:autoSpaceDE w:val="0"/>
        <w:autoSpaceDN w:val="0"/>
        <w:adjustRightInd w:val="0"/>
        <w:spacing w:before="120"/>
        <w:jc w:val="center"/>
        <w:rPr>
          <w:bCs/>
        </w:rPr>
      </w:pPr>
      <w:r w:rsidRPr="007F7AB4">
        <w:rPr>
          <w:bCs/>
        </w:rPr>
        <w:t>Г л а в а  п ъ р в а</w:t>
      </w:r>
    </w:p>
    <w:p w:rsidR="0020007F" w:rsidRPr="007F7AB4" w:rsidRDefault="0020007F" w:rsidP="00423ED8">
      <w:pPr>
        <w:widowControl w:val="0"/>
        <w:autoSpaceDE w:val="0"/>
        <w:autoSpaceDN w:val="0"/>
        <w:adjustRightInd w:val="0"/>
        <w:spacing w:before="120"/>
        <w:jc w:val="center"/>
        <w:rPr>
          <w:bCs/>
        </w:rPr>
      </w:pPr>
      <w:r w:rsidRPr="007F7AB4">
        <w:rPr>
          <w:bCs/>
        </w:rPr>
        <w:t>ОБЩИ ПОЛОЖЕНИЯ</w:t>
      </w:r>
    </w:p>
    <w:p w:rsidR="0020007F" w:rsidRPr="007F7AB4" w:rsidRDefault="0020007F" w:rsidP="00423ED8">
      <w:pPr>
        <w:widowControl w:val="0"/>
        <w:autoSpaceDE w:val="0"/>
        <w:autoSpaceDN w:val="0"/>
        <w:adjustRightInd w:val="0"/>
        <w:spacing w:before="120"/>
        <w:ind w:firstLine="720"/>
        <w:jc w:val="both"/>
      </w:pPr>
    </w:p>
    <w:p w:rsidR="0020007F" w:rsidRPr="007F7AB4" w:rsidRDefault="0020007F" w:rsidP="00423ED8">
      <w:pPr>
        <w:widowControl w:val="0"/>
        <w:autoSpaceDE w:val="0"/>
        <w:autoSpaceDN w:val="0"/>
        <w:adjustRightInd w:val="0"/>
        <w:spacing w:before="120"/>
        <w:ind w:firstLine="720"/>
        <w:jc w:val="both"/>
      </w:pPr>
      <w:r w:rsidRPr="007F7AB4">
        <w:rPr>
          <w:b/>
          <w:bCs/>
        </w:rPr>
        <w:t>Чл. 1.</w:t>
      </w:r>
      <w:r w:rsidRPr="007F7AB4">
        <w:tab/>
        <w:t>С тази наредба се определят условията и редът за:</w:t>
      </w:r>
    </w:p>
    <w:p w:rsidR="0020007F" w:rsidRPr="007F7AB4" w:rsidRDefault="0020007F" w:rsidP="00423ED8">
      <w:pPr>
        <w:widowControl w:val="0"/>
        <w:tabs>
          <w:tab w:val="left" w:pos="993"/>
        </w:tabs>
        <w:autoSpaceDE w:val="0"/>
        <w:autoSpaceDN w:val="0"/>
        <w:adjustRightInd w:val="0"/>
        <w:spacing w:before="120"/>
        <w:ind w:firstLine="720"/>
        <w:jc w:val="both"/>
      </w:pPr>
      <w:r w:rsidRPr="007F7AB4">
        <w:t>1.</w:t>
      </w:r>
      <w:r w:rsidRPr="007F7AB4">
        <w:tab/>
        <w:t>издаване на сертификати за проектни енергийни характеристики на сгради;</w:t>
      </w:r>
    </w:p>
    <w:p w:rsidR="0020007F" w:rsidRPr="007F7AB4" w:rsidRDefault="0020007F" w:rsidP="00423ED8">
      <w:pPr>
        <w:widowControl w:val="0"/>
        <w:tabs>
          <w:tab w:val="left" w:pos="993"/>
        </w:tabs>
        <w:autoSpaceDE w:val="0"/>
        <w:autoSpaceDN w:val="0"/>
        <w:adjustRightInd w:val="0"/>
        <w:spacing w:before="120"/>
        <w:ind w:firstLine="720"/>
        <w:jc w:val="both"/>
      </w:pPr>
      <w:r w:rsidRPr="007F7AB4">
        <w:t>2.</w:t>
      </w:r>
      <w:r w:rsidRPr="007F7AB4">
        <w:tab/>
        <w:t>извършване на обследване за енергийна ефективност на сгради в експлоатация;</w:t>
      </w:r>
    </w:p>
    <w:p w:rsidR="0020007F" w:rsidRPr="007F7AB4" w:rsidRDefault="0020007F" w:rsidP="00423ED8">
      <w:pPr>
        <w:widowControl w:val="0"/>
        <w:tabs>
          <w:tab w:val="left" w:pos="993"/>
        </w:tabs>
        <w:autoSpaceDE w:val="0"/>
        <w:autoSpaceDN w:val="0"/>
        <w:adjustRightInd w:val="0"/>
        <w:spacing w:before="120"/>
        <w:ind w:firstLine="720"/>
        <w:jc w:val="both"/>
      </w:pPr>
      <w:r w:rsidRPr="007F7AB4">
        <w:t>3.</w:t>
      </w:r>
      <w:r w:rsidRPr="007F7AB4">
        <w:tab/>
        <w:t>издаване на сертификати за енергийни характеристики на сгради в експлоатация;</w:t>
      </w:r>
    </w:p>
    <w:p w:rsidR="0020007F" w:rsidRPr="007F7AB4" w:rsidRDefault="0020007F" w:rsidP="00423ED8">
      <w:pPr>
        <w:widowControl w:val="0"/>
        <w:tabs>
          <w:tab w:val="left" w:pos="993"/>
        </w:tabs>
        <w:autoSpaceDE w:val="0"/>
        <w:autoSpaceDN w:val="0"/>
        <w:adjustRightInd w:val="0"/>
        <w:spacing w:before="120"/>
        <w:ind w:firstLine="720"/>
        <w:jc w:val="both"/>
      </w:pPr>
      <w:r w:rsidRPr="007F7AB4">
        <w:t>4. извършване на оценка на енергийните спестявания.</w:t>
      </w:r>
    </w:p>
    <w:p w:rsidR="0020007F" w:rsidRPr="007F7AB4" w:rsidRDefault="0020007F" w:rsidP="00423ED8">
      <w:pPr>
        <w:spacing w:before="120"/>
        <w:ind w:firstLine="720"/>
        <w:jc w:val="both"/>
        <w:textAlignment w:val="center"/>
      </w:pPr>
      <w:r w:rsidRPr="007F7AB4">
        <w:rPr>
          <w:b/>
          <w:bCs/>
        </w:rPr>
        <w:t>Чл. 2.</w:t>
      </w:r>
      <w:r w:rsidRPr="007F7AB4">
        <w:tab/>
        <w:t xml:space="preserve">(1) Сертификатът за проектни енергийни характеристики удостоверява енергийните характеристики на нова сграда преди въвеждането й в експлоатация. </w:t>
      </w:r>
    </w:p>
    <w:p w:rsidR="0020007F" w:rsidRPr="007F7AB4" w:rsidRDefault="0020007F" w:rsidP="00423ED8">
      <w:pPr>
        <w:widowControl w:val="0"/>
        <w:autoSpaceDE w:val="0"/>
        <w:autoSpaceDN w:val="0"/>
        <w:adjustRightInd w:val="0"/>
        <w:spacing w:before="120"/>
        <w:ind w:firstLine="720"/>
        <w:jc w:val="both"/>
      </w:pPr>
      <w:r w:rsidRPr="007F7AB4">
        <w:t>(2) С обследването за енергийна ефективност на сгради в експлоатация се установява нивото на потребление на енергия, определят се специфичните възможности за намаляването му и се препоръчват мерки за повишаване на енергийната ефективност.</w:t>
      </w:r>
    </w:p>
    <w:p w:rsidR="0020007F" w:rsidRPr="007F7AB4" w:rsidRDefault="0020007F" w:rsidP="00423ED8">
      <w:pPr>
        <w:widowControl w:val="0"/>
        <w:autoSpaceDE w:val="0"/>
        <w:autoSpaceDN w:val="0"/>
        <w:adjustRightInd w:val="0"/>
        <w:spacing w:before="120"/>
        <w:ind w:firstLine="720"/>
        <w:jc w:val="both"/>
      </w:pPr>
      <w:r w:rsidRPr="007F7AB4">
        <w:t>(3) Сертификатът за енергийни характеристики на сгради в експлоатация удостоверява енергийните характеристики на сградите в експлоатация, актуалното потребление на енергия и съответствието му със скалата на класовете на енергопотребление от наредбата по чл. 15, ал. 3 от Закона за енергийната ефективност (ЗЕЕ).</w:t>
      </w:r>
    </w:p>
    <w:p w:rsidR="0020007F" w:rsidRPr="007F7AB4" w:rsidRDefault="0020007F" w:rsidP="00423ED8">
      <w:pPr>
        <w:widowControl w:val="0"/>
        <w:autoSpaceDE w:val="0"/>
        <w:autoSpaceDN w:val="0"/>
        <w:adjustRightInd w:val="0"/>
        <w:spacing w:before="120"/>
        <w:ind w:firstLine="720"/>
        <w:jc w:val="both"/>
      </w:pPr>
      <w:r w:rsidRPr="007F7AB4">
        <w:t>(4) Оценката на енергийните спестявания има за цел доказване на енергийни спестявания вследствие изпълнение на отделна мярка или на група мерки за повишаване на енергийната ефективност.</w:t>
      </w:r>
    </w:p>
    <w:p w:rsidR="0020007F" w:rsidRPr="007F7AB4" w:rsidRDefault="0020007F" w:rsidP="00423ED8">
      <w:pPr>
        <w:widowControl w:val="0"/>
        <w:autoSpaceDE w:val="0"/>
        <w:autoSpaceDN w:val="0"/>
        <w:adjustRightInd w:val="0"/>
        <w:spacing w:before="120"/>
        <w:ind w:firstLine="720"/>
        <w:jc w:val="both"/>
      </w:pPr>
      <w:r w:rsidRPr="007F7AB4">
        <w:rPr>
          <w:b/>
          <w:bCs/>
        </w:rPr>
        <w:t>Чл. 3.</w:t>
      </w:r>
      <w:r w:rsidRPr="007F7AB4">
        <w:tab/>
        <w:t>Обследването и сертифицирането на сгради се извършва от лица, които отговарят на изискванията на</w:t>
      </w:r>
      <w:r w:rsidRPr="007F7AB4">
        <w:rPr>
          <w:lang w:val="en-US"/>
        </w:rPr>
        <w:t xml:space="preserve"> </w:t>
      </w:r>
      <w:r w:rsidRPr="007F7AB4">
        <w:t>чл. 23, ал. 1 или 2 ЗЕЕ и са вписани в регистъра по чл. 23а, ал. 1 ЗЕЕ.</w:t>
      </w:r>
    </w:p>
    <w:p w:rsidR="0020007F" w:rsidRPr="007F7AB4" w:rsidRDefault="0020007F" w:rsidP="009961FC">
      <w:pPr>
        <w:widowControl w:val="0"/>
        <w:autoSpaceDE w:val="0"/>
        <w:autoSpaceDN w:val="0"/>
        <w:adjustRightInd w:val="0"/>
        <w:spacing w:before="120"/>
        <w:jc w:val="center"/>
        <w:rPr>
          <w:bCs/>
        </w:rPr>
      </w:pPr>
      <w:r w:rsidRPr="007F7AB4">
        <w:rPr>
          <w:bCs/>
        </w:rPr>
        <w:t>Г л а в а  в т о р а</w:t>
      </w:r>
    </w:p>
    <w:p w:rsidR="0020007F" w:rsidRPr="007F7AB4" w:rsidRDefault="0020007F" w:rsidP="009961FC">
      <w:pPr>
        <w:widowControl w:val="0"/>
        <w:autoSpaceDE w:val="0"/>
        <w:autoSpaceDN w:val="0"/>
        <w:adjustRightInd w:val="0"/>
        <w:spacing w:before="120"/>
        <w:jc w:val="center"/>
        <w:rPr>
          <w:bCs/>
        </w:rPr>
      </w:pPr>
      <w:r w:rsidRPr="007F7AB4">
        <w:rPr>
          <w:bCs/>
        </w:rPr>
        <w:t>УСЛОВИЯ И РЕД ЗА ИЗДАВАНЕ НА СЕРТИФИКАТИ ЗА ПРОЕКТНИ ЕНЕРГИЙНИ ХАРАКТЕРИСТИКИ</w:t>
      </w:r>
    </w:p>
    <w:p w:rsidR="0020007F" w:rsidRPr="007F7AB4" w:rsidRDefault="0020007F" w:rsidP="00423ED8">
      <w:pPr>
        <w:spacing w:before="120"/>
        <w:ind w:firstLine="720"/>
        <w:jc w:val="both"/>
      </w:pPr>
    </w:p>
    <w:p w:rsidR="0020007F" w:rsidRPr="007F7AB4" w:rsidRDefault="0020007F" w:rsidP="00872230">
      <w:pPr>
        <w:tabs>
          <w:tab w:val="left" w:pos="1418"/>
          <w:tab w:val="left" w:pos="1843"/>
        </w:tabs>
        <w:spacing w:before="120"/>
        <w:ind w:firstLine="720"/>
        <w:jc w:val="both"/>
      </w:pPr>
      <w:r w:rsidRPr="007F7AB4">
        <w:rPr>
          <w:b/>
          <w:bCs/>
        </w:rPr>
        <w:t>Чл. 4.</w:t>
      </w:r>
      <w:r w:rsidRPr="007F7AB4">
        <w:tab/>
        <w:t>(1)</w:t>
      </w:r>
      <w:r w:rsidRPr="007F7AB4">
        <w:tab/>
        <w:t>Сертификатът за проектни енергийни характеристики се издава след завършване на строителството на нова сграда преди въвеждането й в експлоатация.</w:t>
      </w:r>
    </w:p>
    <w:p w:rsidR="0020007F" w:rsidRPr="007F7AB4" w:rsidRDefault="0020007F" w:rsidP="00872230">
      <w:pPr>
        <w:tabs>
          <w:tab w:val="left" w:pos="1134"/>
        </w:tabs>
        <w:spacing w:before="120"/>
        <w:ind w:firstLine="720"/>
        <w:jc w:val="both"/>
      </w:pPr>
      <w:r w:rsidRPr="007F7AB4">
        <w:t>(2)</w:t>
      </w:r>
      <w:r w:rsidRPr="007F7AB4">
        <w:tab/>
        <w:t>Сертификатът по ал.1 се издава, подписва и подпечатва от лицата по чл. 3.</w:t>
      </w:r>
    </w:p>
    <w:p w:rsidR="0020007F" w:rsidRPr="007F7AB4" w:rsidRDefault="0020007F" w:rsidP="00872230">
      <w:pPr>
        <w:tabs>
          <w:tab w:val="left" w:pos="1134"/>
        </w:tabs>
        <w:spacing w:before="120"/>
        <w:ind w:firstLine="720"/>
        <w:jc w:val="both"/>
      </w:pPr>
      <w:r w:rsidRPr="007F7AB4">
        <w:t>(3)</w:t>
      </w:r>
      <w:r w:rsidRPr="007F7AB4">
        <w:tab/>
        <w:t>По задание на възложителя/собственика сертификатът за проектни енергийни характеристики може да се издаде след изработване на инвестиционния проект преди издаване на разрешение за строеж на сградата.</w:t>
      </w:r>
    </w:p>
    <w:p w:rsidR="0020007F" w:rsidRPr="007F7AB4" w:rsidRDefault="0020007F" w:rsidP="00872230">
      <w:pPr>
        <w:tabs>
          <w:tab w:val="left" w:pos="1134"/>
        </w:tabs>
        <w:spacing w:before="120"/>
        <w:ind w:firstLine="720"/>
        <w:jc w:val="both"/>
      </w:pPr>
      <w:r w:rsidRPr="007F7AB4">
        <w:t>(4)</w:t>
      </w:r>
      <w:r w:rsidRPr="007F7AB4">
        <w:tab/>
        <w:t xml:space="preserve">Класът на енергопотребление на сградата  се определя по скалата на класовете на енергопотребление съгласно наредбата по чл. 15, ал. 3 ЗЕЕ. </w:t>
      </w:r>
    </w:p>
    <w:p w:rsidR="0020007F" w:rsidRPr="007F7AB4" w:rsidRDefault="0020007F" w:rsidP="00872230">
      <w:pPr>
        <w:tabs>
          <w:tab w:val="left" w:pos="1134"/>
        </w:tabs>
        <w:spacing w:before="120"/>
        <w:ind w:firstLine="720"/>
        <w:jc w:val="both"/>
      </w:pPr>
      <w:r w:rsidRPr="007F7AB4">
        <w:t>(5)</w:t>
      </w:r>
      <w:r w:rsidRPr="007F7AB4">
        <w:tab/>
        <w:t xml:space="preserve">Сертификатът за проектни енергийни характеристики се съставя по образец съгласно </w:t>
      </w:r>
      <w:r w:rsidRPr="007F7AB4">
        <w:rPr>
          <w:shd w:val="clear" w:color="auto" w:fill="FFFFFF"/>
        </w:rPr>
        <w:t>приложение № 1 и е със срок на валидност до 6 години.</w:t>
      </w:r>
    </w:p>
    <w:p w:rsidR="0020007F" w:rsidRPr="007F7AB4" w:rsidRDefault="0020007F" w:rsidP="00423ED8">
      <w:pPr>
        <w:widowControl w:val="0"/>
        <w:autoSpaceDE w:val="0"/>
        <w:autoSpaceDN w:val="0"/>
        <w:adjustRightInd w:val="0"/>
        <w:spacing w:before="120"/>
        <w:ind w:firstLine="720"/>
        <w:jc w:val="both"/>
        <w:rPr>
          <w:strike/>
        </w:rPr>
      </w:pPr>
      <w:r w:rsidRPr="007F7AB4">
        <w:rPr>
          <w:b/>
          <w:bCs/>
        </w:rPr>
        <w:t>Чл. 5.</w:t>
      </w:r>
      <w:r w:rsidRPr="007F7AB4">
        <w:tab/>
        <w:t>(1) Възложителят/собственикът на сграда възлага с договор издаването на сертификат за проектни енергийни характеристики на сградата на лице по чл. 3.</w:t>
      </w:r>
    </w:p>
    <w:p w:rsidR="0020007F" w:rsidRPr="007F7AB4" w:rsidRDefault="0020007F" w:rsidP="00423ED8">
      <w:pPr>
        <w:widowControl w:val="0"/>
        <w:autoSpaceDE w:val="0"/>
        <w:autoSpaceDN w:val="0"/>
        <w:adjustRightInd w:val="0"/>
        <w:spacing w:before="120"/>
        <w:ind w:firstLine="720"/>
        <w:jc w:val="both"/>
      </w:pPr>
      <w:r w:rsidRPr="007F7AB4">
        <w:t>(2) За целите на издаване на сертификата по ал. 1 възложителят/собственикът предоставя на лицето по чл. 3 според фазата на строителството:</w:t>
      </w:r>
    </w:p>
    <w:p w:rsidR="0020007F" w:rsidRPr="007F7AB4" w:rsidRDefault="0020007F" w:rsidP="00423ED8">
      <w:pPr>
        <w:widowControl w:val="0"/>
        <w:autoSpaceDE w:val="0"/>
        <w:autoSpaceDN w:val="0"/>
        <w:adjustRightInd w:val="0"/>
        <w:spacing w:before="120"/>
        <w:ind w:firstLine="720"/>
        <w:jc w:val="both"/>
      </w:pPr>
      <w:r w:rsidRPr="007F7AB4">
        <w:t>1. инвестиционен/екзекутивен проект, документите за извършена оценка за съответствие на инвестиционния проект по чл.</w:t>
      </w:r>
      <w:r w:rsidRPr="007F7AB4">
        <w:rPr>
          <w:lang w:val="ru-RU"/>
        </w:rPr>
        <w:t xml:space="preserve"> </w:t>
      </w:r>
      <w:r w:rsidRPr="007F7AB4">
        <w:t>142, ал.</w:t>
      </w:r>
      <w:r w:rsidRPr="007F7AB4">
        <w:rPr>
          <w:lang w:val="ru-RU"/>
        </w:rPr>
        <w:t xml:space="preserve"> </w:t>
      </w:r>
      <w:r w:rsidRPr="007F7AB4">
        <w:t>6 и</w:t>
      </w:r>
      <w:r w:rsidRPr="007F7AB4">
        <w:rPr>
          <w:lang w:val="ru-RU"/>
        </w:rPr>
        <w:t xml:space="preserve"> </w:t>
      </w:r>
      <w:r w:rsidRPr="007F7AB4">
        <w:t>11 от Закона за устройство на територията (ЗУТ);</w:t>
      </w:r>
    </w:p>
    <w:p w:rsidR="0020007F" w:rsidRPr="007F7AB4" w:rsidRDefault="0020007F" w:rsidP="00423ED8">
      <w:pPr>
        <w:widowControl w:val="0"/>
        <w:autoSpaceDE w:val="0"/>
        <w:autoSpaceDN w:val="0"/>
        <w:adjustRightInd w:val="0"/>
        <w:spacing w:before="120"/>
        <w:ind w:firstLine="720"/>
        <w:jc w:val="both"/>
        <w:rPr>
          <w:i/>
          <w:iCs/>
        </w:rPr>
      </w:pPr>
      <w:r w:rsidRPr="007F7AB4">
        <w:t>2. строителните книжа по време на извършване на строителството и друга техническа документация при необходимост и при поискване от консултанта;</w:t>
      </w:r>
    </w:p>
    <w:p w:rsidR="0020007F" w:rsidRPr="007F7AB4" w:rsidRDefault="0020007F" w:rsidP="00423ED8">
      <w:pPr>
        <w:widowControl w:val="0"/>
        <w:autoSpaceDE w:val="0"/>
        <w:autoSpaceDN w:val="0"/>
        <w:adjustRightInd w:val="0"/>
        <w:spacing w:before="120"/>
        <w:ind w:firstLine="720"/>
        <w:jc w:val="both"/>
      </w:pPr>
      <w:r w:rsidRPr="007F7AB4">
        <w:t>3. резултатите от извършени измервания и изпитвания на сградни ограждащи конструкции и елементи и технически инсталации, ако има такива и когато е приложимо.</w:t>
      </w:r>
    </w:p>
    <w:p w:rsidR="0020007F" w:rsidRPr="007F7AB4" w:rsidRDefault="0020007F" w:rsidP="00423ED8">
      <w:pPr>
        <w:widowControl w:val="0"/>
        <w:autoSpaceDE w:val="0"/>
        <w:autoSpaceDN w:val="0"/>
        <w:adjustRightInd w:val="0"/>
        <w:spacing w:before="120"/>
        <w:ind w:firstLine="720"/>
        <w:jc w:val="both"/>
      </w:pPr>
      <w:r w:rsidRPr="007F7AB4">
        <w:rPr>
          <w:b/>
          <w:bCs/>
        </w:rPr>
        <w:t>Чл. 6</w:t>
      </w:r>
      <w:r w:rsidRPr="007F7AB4">
        <w:rPr>
          <w:b/>
          <w:bCs/>
        </w:rPr>
        <w:tab/>
      </w:r>
      <w:r w:rsidRPr="007F7AB4">
        <w:t>(1) Сертификатът за проектни енергийни характеристики съдържа данни за:</w:t>
      </w:r>
    </w:p>
    <w:p w:rsidR="0020007F" w:rsidRPr="007F7AB4" w:rsidRDefault="0020007F" w:rsidP="00423ED8">
      <w:pPr>
        <w:widowControl w:val="0"/>
        <w:numPr>
          <w:ilvl w:val="0"/>
          <w:numId w:val="1"/>
        </w:numPr>
        <w:tabs>
          <w:tab w:val="left" w:pos="993"/>
        </w:tabs>
        <w:autoSpaceDE w:val="0"/>
        <w:autoSpaceDN w:val="0"/>
        <w:adjustRightInd w:val="0"/>
        <w:spacing w:before="120"/>
        <w:ind w:left="0" w:firstLine="709"/>
        <w:jc w:val="both"/>
      </w:pPr>
      <w:r w:rsidRPr="007F7AB4">
        <w:t xml:space="preserve">функционалното предназначение на сградата и адреса й по местонахождение, снимка на сградата/компютърна графика; </w:t>
      </w:r>
    </w:p>
    <w:p w:rsidR="0020007F" w:rsidRPr="007F7AB4" w:rsidRDefault="0020007F" w:rsidP="00423ED8">
      <w:pPr>
        <w:widowControl w:val="0"/>
        <w:numPr>
          <w:ilvl w:val="0"/>
          <w:numId w:val="1"/>
        </w:numPr>
        <w:tabs>
          <w:tab w:val="left" w:pos="993"/>
        </w:tabs>
        <w:autoSpaceDE w:val="0"/>
        <w:autoSpaceDN w:val="0"/>
        <w:adjustRightInd w:val="0"/>
        <w:spacing w:before="120"/>
        <w:ind w:left="0" w:firstLine="709"/>
        <w:jc w:val="both"/>
      </w:pPr>
      <w:r w:rsidRPr="007F7AB4">
        <w:t>общите геометрични характеристики, в т.ч. разгънатата застроена площ, отопляваната площ, площта на охлаждания обем;</w:t>
      </w:r>
    </w:p>
    <w:p w:rsidR="0020007F" w:rsidRPr="007F7AB4" w:rsidRDefault="0020007F" w:rsidP="00423ED8">
      <w:pPr>
        <w:widowControl w:val="0"/>
        <w:numPr>
          <w:ilvl w:val="0"/>
          <w:numId w:val="1"/>
        </w:numPr>
        <w:tabs>
          <w:tab w:val="left" w:pos="993"/>
        </w:tabs>
        <w:autoSpaceDE w:val="0"/>
        <w:autoSpaceDN w:val="0"/>
        <w:adjustRightInd w:val="0"/>
        <w:spacing w:before="120"/>
        <w:ind w:left="0" w:firstLine="709"/>
        <w:jc w:val="both"/>
      </w:pPr>
      <w:r w:rsidRPr="007F7AB4">
        <w:t xml:space="preserve">класа на енергопотребление; </w:t>
      </w:r>
    </w:p>
    <w:p w:rsidR="0020007F" w:rsidRPr="007F7AB4" w:rsidRDefault="0020007F" w:rsidP="00ED78F0">
      <w:pPr>
        <w:widowControl w:val="0"/>
        <w:numPr>
          <w:ilvl w:val="0"/>
          <w:numId w:val="1"/>
        </w:numPr>
        <w:tabs>
          <w:tab w:val="left" w:pos="993"/>
        </w:tabs>
        <w:autoSpaceDE w:val="0"/>
        <w:autoSpaceDN w:val="0"/>
        <w:adjustRightInd w:val="0"/>
        <w:spacing w:before="120"/>
        <w:ind w:left="0" w:firstLine="709"/>
        <w:jc w:val="both"/>
      </w:pPr>
      <w:r w:rsidRPr="007F7AB4">
        <w:t>стойността на интегрираната енергийна характеристика на сградата и референтната й стойност, изразени като специфичен годишен разход на потребна енергия в kWh/m</w:t>
      </w:r>
      <w:r w:rsidRPr="007F7AB4">
        <w:rPr>
          <w:vertAlign w:val="superscript"/>
        </w:rPr>
        <w:t>2</w:t>
      </w:r>
      <w:r w:rsidRPr="007F7AB4">
        <w:t>, и на първична енергия - в случаите, когато е изчислена в проекта на сградата, в kWh/m</w:t>
      </w:r>
      <w:r w:rsidRPr="007F7AB4">
        <w:rPr>
          <w:vertAlign w:val="superscript"/>
        </w:rPr>
        <w:t>2</w:t>
      </w:r>
      <w:r w:rsidRPr="007F7AB4">
        <w:t>; нетната потребна енергия при отсъствие на вътрешни товари, както и брутната потребна енергия с отчитане на вътрешните товари в kWh/m</w:t>
      </w:r>
      <w:r w:rsidRPr="007F7AB4">
        <w:rPr>
          <w:vertAlign w:val="superscript"/>
        </w:rPr>
        <w:t>2</w:t>
      </w:r>
      <w:r w:rsidRPr="007F7AB4">
        <w:t>; общия годишен разход на потребна енергия в MWh, общия годишен разход на първична енергия в MWh - в случаите, когато е изчислен в проекта на сградата; проектната стойност на емисиите въглероден диоксид(CO</w:t>
      </w:r>
      <w:r w:rsidRPr="007F7AB4">
        <w:rPr>
          <w:vertAlign w:val="subscript"/>
        </w:rPr>
        <w:t>2</w:t>
      </w:r>
      <w:r w:rsidRPr="007F7AB4">
        <w:t xml:space="preserve">), еквивалентни на общия годишен разход на потребна енергия; </w:t>
      </w:r>
    </w:p>
    <w:p w:rsidR="0020007F" w:rsidRPr="007F7AB4" w:rsidRDefault="0020007F" w:rsidP="00ED78F0">
      <w:pPr>
        <w:widowControl w:val="0"/>
        <w:numPr>
          <w:ilvl w:val="0"/>
          <w:numId w:val="1"/>
        </w:numPr>
        <w:tabs>
          <w:tab w:val="left" w:pos="993"/>
        </w:tabs>
        <w:autoSpaceDE w:val="0"/>
        <w:autoSpaceDN w:val="0"/>
        <w:adjustRightInd w:val="0"/>
        <w:spacing w:before="120"/>
        <w:ind w:left="0" w:firstLine="709"/>
        <w:jc w:val="both"/>
      </w:pPr>
      <w:r w:rsidRPr="007F7AB4">
        <w:t>енергията от възобновяеми източници в абсолютна стойност и като относителен дял от брутната потребна енергия за сградата; специфичните геометрични характеристики на ограждащите конструкции, проектните им енергийни характеристики, вкл. референтните им стойности;</w:t>
      </w:r>
    </w:p>
    <w:p w:rsidR="0020007F" w:rsidRPr="007F7AB4" w:rsidRDefault="0020007F" w:rsidP="00ED78F0">
      <w:pPr>
        <w:widowControl w:val="0"/>
        <w:numPr>
          <w:ilvl w:val="0"/>
          <w:numId w:val="1"/>
        </w:numPr>
        <w:tabs>
          <w:tab w:val="left" w:pos="993"/>
        </w:tabs>
        <w:autoSpaceDE w:val="0"/>
        <w:autoSpaceDN w:val="0"/>
        <w:adjustRightInd w:val="0"/>
        <w:spacing w:before="120"/>
        <w:ind w:left="0" w:firstLine="709"/>
        <w:jc w:val="both"/>
      </w:pPr>
      <w:r w:rsidRPr="007F7AB4">
        <w:t>източниците на енергия в сградата, в т.ч. възобновяеми, стойностите на енергийните характеристики на системите за осигуряване на микроклимата, изразени като специфичен годишен разход на потребна енергия за отопление, за вентилация и за охлаждане в kWh/m</w:t>
      </w:r>
      <w:r w:rsidRPr="007F7AB4">
        <w:rPr>
          <w:vertAlign w:val="superscript"/>
        </w:rPr>
        <w:t>2</w:t>
      </w:r>
      <w:r w:rsidRPr="007F7AB4">
        <w:t xml:space="preserve">; </w:t>
      </w:r>
    </w:p>
    <w:p w:rsidR="0020007F" w:rsidRPr="007F7AB4" w:rsidRDefault="0020007F" w:rsidP="00423ED8">
      <w:pPr>
        <w:widowControl w:val="0"/>
        <w:numPr>
          <w:ilvl w:val="0"/>
          <w:numId w:val="1"/>
        </w:numPr>
        <w:tabs>
          <w:tab w:val="left" w:pos="993"/>
        </w:tabs>
        <w:autoSpaceDE w:val="0"/>
        <w:autoSpaceDN w:val="0"/>
        <w:adjustRightInd w:val="0"/>
        <w:spacing w:before="120"/>
        <w:ind w:left="0" w:firstLine="709"/>
        <w:jc w:val="both"/>
      </w:pPr>
      <w:r w:rsidRPr="007F7AB4">
        <w:t>стойността на специфичния годишен разход на потребна енергия на системата за гореща вода за битови нужди, в kWh/m</w:t>
      </w:r>
      <w:r w:rsidRPr="007F7AB4">
        <w:rPr>
          <w:vertAlign w:val="superscript"/>
        </w:rPr>
        <w:t>2</w:t>
      </w:r>
      <w:r w:rsidRPr="007F7AB4">
        <w:t>, и използваните енергийни източници, в т.ч. възобновяеми;</w:t>
      </w:r>
    </w:p>
    <w:p w:rsidR="0020007F" w:rsidRPr="007F7AB4" w:rsidRDefault="0020007F" w:rsidP="00423ED8">
      <w:pPr>
        <w:widowControl w:val="0"/>
        <w:numPr>
          <w:ilvl w:val="0"/>
          <w:numId w:val="1"/>
        </w:numPr>
        <w:tabs>
          <w:tab w:val="left" w:pos="993"/>
        </w:tabs>
        <w:autoSpaceDE w:val="0"/>
        <w:autoSpaceDN w:val="0"/>
        <w:adjustRightInd w:val="0"/>
        <w:spacing w:before="120"/>
        <w:ind w:left="0" w:firstLine="709"/>
        <w:jc w:val="both"/>
      </w:pPr>
      <w:r w:rsidRPr="007F7AB4">
        <w:t>наименованието на лицето, извършило сертифицирането, и регистрационен номер на удостоверението за вписването му в публичния регистър по чл. 23а, ал. 1 ЗЕЕ;</w:t>
      </w:r>
    </w:p>
    <w:p w:rsidR="0020007F" w:rsidRPr="007F7AB4" w:rsidRDefault="0020007F" w:rsidP="00423ED8">
      <w:pPr>
        <w:widowControl w:val="0"/>
        <w:numPr>
          <w:ilvl w:val="0"/>
          <w:numId w:val="1"/>
        </w:numPr>
        <w:tabs>
          <w:tab w:val="left" w:pos="993"/>
        </w:tabs>
        <w:autoSpaceDE w:val="0"/>
        <w:autoSpaceDN w:val="0"/>
        <w:adjustRightInd w:val="0"/>
        <w:spacing w:before="120"/>
        <w:ind w:left="0" w:firstLine="709"/>
        <w:jc w:val="both"/>
      </w:pPr>
      <w:r w:rsidRPr="007F7AB4">
        <w:t>номер, дата на издаване</w:t>
      </w:r>
    </w:p>
    <w:p w:rsidR="0020007F" w:rsidRPr="007F7AB4" w:rsidRDefault="0020007F" w:rsidP="00423ED8">
      <w:pPr>
        <w:spacing w:before="120"/>
        <w:ind w:firstLine="720"/>
        <w:jc w:val="both"/>
      </w:pPr>
      <w:r w:rsidRPr="007F7AB4">
        <w:t>(2) Номерът на сертификата се състои от 9 позиции, съдържащи данни за лицето, издало сертификата: първите 3 позиции са регистрационният номер на лицето в публичния регистър по чл. 23а, ал. 1 ЗЕЕ, следващите 3 позиции – буквените идентификационни данни, изписани с главни букви на кирилица, и последните 3 позиции – поредният номер на сертификата. Буквената идентификация се избира от консултантите по енергийна ефективност и ги идентифицира еднозначно за срока на валидност на удостоверението за вписване от момента на издаване на проектния сертификат.</w:t>
      </w:r>
    </w:p>
    <w:p w:rsidR="0020007F" w:rsidRPr="007F7AB4" w:rsidRDefault="0020007F" w:rsidP="00423ED8">
      <w:pPr>
        <w:widowControl w:val="0"/>
        <w:autoSpaceDE w:val="0"/>
        <w:autoSpaceDN w:val="0"/>
        <w:adjustRightInd w:val="0"/>
        <w:spacing w:before="120"/>
        <w:ind w:firstLine="720"/>
        <w:jc w:val="both"/>
        <w:rPr>
          <w:i/>
          <w:iCs/>
        </w:rPr>
      </w:pPr>
      <w:r w:rsidRPr="007F7AB4">
        <w:t xml:space="preserve">(3) Сертификатите за проектни енергийни характеристики, издадени от консултант по енергийна ефективност, следват поредна номерация. </w:t>
      </w:r>
    </w:p>
    <w:p w:rsidR="0020007F" w:rsidRPr="007F7AB4" w:rsidRDefault="0020007F" w:rsidP="000A43B4">
      <w:pPr>
        <w:widowControl w:val="0"/>
        <w:autoSpaceDE w:val="0"/>
        <w:autoSpaceDN w:val="0"/>
        <w:adjustRightInd w:val="0"/>
        <w:spacing w:before="120"/>
        <w:ind w:firstLine="720"/>
        <w:jc w:val="both"/>
        <w:rPr>
          <w:lang w:val="ru-RU"/>
        </w:rPr>
      </w:pPr>
      <w:r w:rsidRPr="007F7AB4">
        <w:t xml:space="preserve">(4) </w:t>
      </w:r>
      <w:r w:rsidRPr="007F7AB4">
        <w:rPr>
          <w:lang w:val="ru-RU"/>
        </w:rPr>
        <w:t>Възложителят/собственикът на сградата приема с протокол сертификата в срок до 30 дни от депозиране на документите по чл. 18.</w:t>
      </w:r>
    </w:p>
    <w:p w:rsidR="0020007F" w:rsidRPr="007F7AB4" w:rsidRDefault="0020007F" w:rsidP="00423ED8">
      <w:pPr>
        <w:widowControl w:val="0"/>
        <w:autoSpaceDE w:val="0"/>
        <w:autoSpaceDN w:val="0"/>
        <w:adjustRightInd w:val="0"/>
        <w:spacing w:before="120"/>
        <w:ind w:firstLine="720"/>
        <w:jc w:val="center"/>
        <w:rPr>
          <w:b/>
          <w:bCs/>
        </w:rPr>
      </w:pPr>
    </w:p>
    <w:p w:rsidR="0020007F" w:rsidRPr="007F7AB4" w:rsidRDefault="0020007F" w:rsidP="00423ED8">
      <w:pPr>
        <w:widowControl w:val="0"/>
        <w:autoSpaceDE w:val="0"/>
        <w:autoSpaceDN w:val="0"/>
        <w:adjustRightInd w:val="0"/>
        <w:spacing w:before="120"/>
        <w:ind w:firstLine="720"/>
        <w:jc w:val="center"/>
        <w:rPr>
          <w:bCs/>
        </w:rPr>
      </w:pPr>
      <w:r w:rsidRPr="007F7AB4">
        <w:rPr>
          <w:bCs/>
        </w:rPr>
        <w:t>Г л а в а  т р е т а</w:t>
      </w:r>
    </w:p>
    <w:p w:rsidR="0020007F" w:rsidRPr="007F7AB4" w:rsidRDefault="0020007F" w:rsidP="00423ED8">
      <w:pPr>
        <w:widowControl w:val="0"/>
        <w:autoSpaceDE w:val="0"/>
        <w:autoSpaceDN w:val="0"/>
        <w:adjustRightInd w:val="0"/>
        <w:spacing w:before="120"/>
        <w:ind w:firstLine="720"/>
        <w:jc w:val="center"/>
        <w:rPr>
          <w:bCs/>
        </w:rPr>
      </w:pPr>
      <w:r w:rsidRPr="007F7AB4">
        <w:rPr>
          <w:bCs/>
        </w:rPr>
        <w:t xml:space="preserve">УСЛОВИЯ И РЕД ЗА ИЗВЪРШВАНЕ НА ОБСЛЕДВАНЕ ЗА ЕНЕРГИЙНА ЕФЕКТИВНОСТ НА СГРАДИ В ЕКСПЛОАТАЦИЯ </w:t>
      </w:r>
    </w:p>
    <w:p w:rsidR="0020007F" w:rsidRPr="007F7AB4" w:rsidRDefault="0020007F" w:rsidP="00423ED8">
      <w:pPr>
        <w:widowControl w:val="0"/>
        <w:autoSpaceDE w:val="0"/>
        <w:autoSpaceDN w:val="0"/>
        <w:adjustRightInd w:val="0"/>
        <w:spacing w:before="120"/>
        <w:ind w:firstLine="720"/>
        <w:jc w:val="center"/>
        <w:rPr>
          <w:bCs/>
        </w:rPr>
      </w:pPr>
    </w:p>
    <w:p w:rsidR="0020007F" w:rsidRPr="007F7AB4" w:rsidRDefault="0020007F" w:rsidP="00423ED8">
      <w:pPr>
        <w:widowControl w:val="0"/>
        <w:autoSpaceDE w:val="0"/>
        <w:autoSpaceDN w:val="0"/>
        <w:adjustRightInd w:val="0"/>
        <w:spacing w:before="120"/>
        <w:ind w:firstLine="720"/>
        <w:jc w:val="center"/>
        <w:rPr>
          <w:bCs/>
        </w:rPr>
      </w:pPr>
      <w:r w:rsidRPr="007F7AB4">
        <w:rPr>
          <w:bCs/>
        </w:rPr>
        <w:t>Раздел I</w:t>
      </w:r>
    </w:p>
    <w:p w:rsidR="0020007F" w:rsidRPr="007F7AB4" w:rsidRDefault="0020007F" w:rsidP="00423ED8">
      <w:pPr>
        <w:widowControl w:val="0"/>
        <w:autoSpaceDE w:val="0"/>
        <w:autoSpaceDN w:val="0"/>
        <w:adjustRightInd w:val="0"/>
        <w:spacing w:before="120"/>
        <w:ind w:firstLine="720"/>
        <w:jc w:val="center"/>
        <w:rPr>
          <w:b/>
          <w:bCs/>
        </w:rPr>
      </w:pPr>
      <w:r w:rsidRPr="007F7AB4">
        <w:rPr>
          <w:b/>
          <w:bCs/>
        </w:rPr>
        <w:t>Предмет и обхват на обследването за енергийна ефективност и издаване на сертификат за енергийни характеристики на сгради в експлоатация</w:t>
      </w:r>
    </w:p>
    <w:p w:rsidR="0020007F" w:rsidRPr="007F7AB4" w:rsidRDefault="0020007F" w:rsidP="00423ED8">
      <w:pPr>
        <w:widowControl w:val="0"/>
        <w:autoSpaceDE w:val="0"/>
        <w:autoSpaceDN w:val="0"/>
        <w:adjustRightInd w:val="0"/>
        <w:spacing w:before="120"/>
        <w:ind w:firstLine="720"/>
        <w:jc w:val="both"/>
      </w:pPr>
    </w:p>
    <w:p w:rsidR="0020007F" w:rsidRPr="007F7AB4" w:rsidRDefault="0020007F" w:rsidP="00423ED8">
      <w:pPr>
        <w:widowControl w:val="0"/>
        <w:autoSpaceDE w:val="0"/>
        <w:autoSpaceDN w:val="0"/>
        <w:adjustRightInd w:val="0"/>
        <w:spacing w:before="120"/>
        <w:ind w:firstLine="720"/>
        <w:jc w:val="both"/>
      </w:pPr>
      <w:r w:rsidRPr="007F7AB4">
        <w:rPr>
          <w:b/>
          <w:bCs/>
        </w:rPr>
        <w:t>Чл. 7.</w:t>
      </w:r>
      <w:r w:rsidRPr="007F7AB4">
        <w:tab/>
        <w:t>Обследването за енергийна ефективност на сгради в експлоатация има за предмет:</w:t>
      </w:r>
    </w:p>
    <w:p w:rsidR="0020007F" w:rsidRPr="007F7AB4" w:rsidRDefault="0020007F" w:rsidP="00872230">
      <w:pPr>
        <w:widowControl w:val="0"/>
        <w:tabs>
          <w:tab w:val="left" w:pos="993"/>
        </w:tabs>
        <w:autoSpaceDE w:val="0"/>
        <w:autoSpaceDN w:val="0"/>
        <w:adjustRightInd w:val="0"/>
        <w:spacing w:before="120"/>
        <w:ind w:firstLine="720"/>
        <w:jc w:val="both"/>
      </w:pPr>
      <w:r w:rsidRPr="007F7AB4">
        <w:t>1.</w:t>
      </w:r>
      <w:r w:rsidRPr="007F7AB4">
        <w:tab/>
        <w:t>идентификация на сградните ограждащи конструкции и елементи и системите за осигуряване на микроклимата, измерване и изчисляване на енергийните характеристики, анализ и определяне на потенциала за намаляване на разхода на енергия;</w:t>
      </w:r>
    </w:p>
    <w:p w:rsidR="0020007F" w:rsidRPr="007F7AB4" w:rsidRDefault="0020007F" w:rsidP="00872230">
      <w:pPr>
        <w:widowControl w:val="0"/>
        <w:tabs>
          <w:tab w:val="left" w:pos="993"/>
        </w:tabs>
        <w:autoSpaceDE w:val="0"/>
        <w:autoSpaceDN w:val="0"/>
        <w:adjustRightInd w:val="0"/>
        <w:spacing w:before="120"/>
        <w:ind w:firstLine="720"/>
        <w:jc w:val="both"/>
      </w:pPr>
      <w:r w:rsidRPr="007F7AB4">
        <w:t>2.</w:t>
      </w:r>
      <w:r w:rsidRPr="007F7AB4">
        <w:tab/>
        <w:t>разработване на мерки за повишаване на енергийната ефективност;</w:t>
      </w:r>
    </w:p>
    <w:p w:rsidR="0020007F" w:rsidRPr="007F7AB4" w:rsidRDefault="0020007F" w:rsidP="00872230">
      <w:pPr>
        <w:widowControl w:val="0"/>
        <w:tabs>
          <w:tab w:val="left" w:pos="993"/>
        </w:tabs>
        <w:autoSpaceDE w:val="0"/>
        <w:autoSpaceDN w:val="0"/>
        <w:adjustRightInd w:val="0"/>
        <w:spacing w:before="120"/>
        <w:ind w:firstLine="720"/>
        <w:jc w:val="both"/>
      </w:pPr>
      <w:r w:rsidRPr="007F7AB4">
        <w:t>3.</w:t>
      </w:r>
      <w:r w:rsidRPr="007F7AB4">
        <w:tab/>
        <w:t>технико-икономическа оценка на мерките за повишаване на енергийната ефективност и на съотношението „разходи - ползи“;</w:t>
      </w:r>
    </w:p>
    <w:p w:rsidR="0020007F" w:rsidRPr="007F7AB4" w:rsidRDefault="0020007F" w:rsidP="00872230">
      <w:pPr>
        <w:widowControl w:val="0"/>
        <w:tabs>
          <w:tab w:val="left" w:pos="993"/>
        </w:tabs>
        <w:autoSpaceDE w:val="0"/>
        <w:autoSpaceDN w:val="0"/>
        <w:adjustRightInd w:val="0"/>
        <w:spacing w:before="120"/>
        <w:ind w:firstLine="720"/>
        <w:jc w:val="both"/>
      </w:pPr>
      <w:r w:rsidRPr="007F7AB4">
        <w:t>4.</w:t>
      </w:r>
      <w:r w:rsidRPr="007F7AB4">
        <w:tab/>
        <w:t>оценка на спестените емисии CO</w:t>
      </w:r>
      <w:r w:rsidRPr="007F7AB4">
        <w:rPr>
          <w:vertAlign w:val="subscript"/>
        </w:rPr>
        <w:t>2</w:t>
      </w:r>
      <w:r w:rsidRPr="007F7AB4">
        <w:t xml:space="preserve"> в резултат на прилагането на мерки за повишаване на енергийната ефективност;</w:t>
      </w:r>
    </w:p>
    <w:p w:rsidR="0020007F" w:rsidRPr="007F7AB4" w:rsidRDefault="0020007F" w:rsidP="00872230">
      <w:pPr>
        <w:widowControl w:val="0"/>
        <w:tabs>
          <w:tab w:val="left" w:pos="993"/>
        </w:tabs>
        <w:autoSpaceDE w:val="0"/>
        <w:autoSpaceDN w:val="0"/>
        <w:adjustRightInd w:val="0"/>
        <w:spacing w:before="120"/>
        <w:ind w:firstLine="720"/>
        <w:jc w:val="both"/>
      </w:pPr>
      <w:r w:rsidRPr="007F7AB4">
        <w:t>5.</w:t>
      </w:r>
      <w:r w:rsidRPr="007F7AB4">
        <w:tab/>
        <w:t>анализ на възможностите за използване на енергия от възобновяеми източници за доказване на техническа възможност и икономическа целесъобразност; анализът на възможностите за използване на енергия от възобновяеми източници е част от оценката на показателите за годишен разход на енергия в сградата.</w:t>
      </w:r>
    </w:p>
    <w:p w:rsidR="0020007F" w:rsidRPr="007F7AB4" w:rsidRDefault="0020007F" w:rsidP="00872230">
      <w:pPr>
        <w:widowControl w:val="0"/>
        <w:tabs>
          <w:tab w:val="left" w:pos="1560"/>
        </w:tabs>
        <w:autoSpaceDE w:val="0"/>
        <w:autoSpaceDN w:val="0"/>
        <w:adjustRightInd w:val="0"/>
        <w:spacing w:before="120"/>
        <w:ind w:firstLine="720"/>
        <w:jc w:val="both"/>
      </w:pPr>
      <w:r w:rsidRPr="007F7AB4">
        <w:rPr>
          <w:b/>
          <w:bCs/>
        </w:rPr>
        <w:t>Чл. 8.</w:t>
      </w:r>
      <w:r w:rsidRPr="007F7AB4">
        <w:tab/>
        <w:t>(1) Обследването на сгради в експлоатация обхваща следните технически средства и системи:</w:t>
      </w:r>
    </w:p>
    <w:p w:rsidR="0020007F" w:rsidRPr="007F7AB4" w:rsidRDefault="0020007F" w:rsidP="00083600">
      <w:pPr>
        <w:widowControl w:val="0"/>
        <w:tabs>
          <w:tab w:val="left" w:pos="993"/>
        </w:tabs>
        <w:autoSpaceDE w:val="0"/>
        <w:autoSpaceDN w:val="0"/>
        <w:adjustRightInd w:val="0"/>
        <w:spacing w:before="120"/>
        <w:ind w:firstLine="720"/>
        <w:jc w:val="both"/>
      </w:pPr>
      <w:r w:rsidRPr="007F7AB4">
        <w:t>1.</w:t>
      </w:r>
      <w:r w:rsidRPr="007F7AB4">
        <w:tab/>
        <w:t>средствата за измерване и контрол на енергийните потоци в сградата;</w:t>
      </w:r>
    </w:p>
    <w:p w:rsidR="0020007F" w:rsidRPr="007F7AB4" w:rsidRDefault="0020007F" w:rsidP="00083600">
      <w:pPr>
        <w:widowControl w:val="0"/>
        <w:tabs>
          <w:tab w:val="left" w:pos="993"/>
        </w:tabs>
        <w:autoSpaceDE w:val="0"/>
        <w:autoSpaceDN w:val="0"/>
        <w:adjustRightInd w:val="0"/>
        <w:spacing w:before="120"/>
        <w:ind w:firstLine="720"/>
        <w:jc w:val="both"/>
      </w:pPr>
      <w:r w:rsidRPr="007F7AB4">
        <w:t>2.</w:t>
      </w:r>
      <w:r w:rsidRPr="007F7AB4">
        <w:tab/>
        <w:t>системите за изгаряне на горива и преобразуване на входящите в сградата енергийни потоци, в т.ч. от възобновяеми източници;</w:t>
      </w:r>
    </w:p>
    <w:p w:rsidR="0020007F" w:rsidRPr="007F7AB4" w:rsidRDefault="0020007F" w:rsidP="00083600">
      <w:pPr>
        <w:widowControl w:val="0"/>
        <w:tabs>
          <w:tab w:val="left" w:pos="993"/>
        </w:tabs>
        <w:autoSpaceDE w:val="0"/>
        <w:autoSpaceDN w:val="0"/>
        <w:adjustRightInd w:val="0"/>
        <w:spacing w:before="120"/>
        <w:ind w:firstLine="720"/>
        <w:jc w:val="both"/>
      </w:pPr>
      <w:r w:rsidRPr="007F7AB4">
        <w:t>3.</w:t>
      </w:r>
      <w:r w:rsidRPr="007F7AB4">
        <w:tab/>
        <w:t>топлопреносните системи – водни, парокондензни, въздушни;</w:t>
      </w:r>
    </w:p>
    <w:p w:rsidR="0020007F" w:rsidRPr="007F7AB4" w:rsidRDefault="0020007F" w:rsidP="00083600">
      <w:pPr>
        <w:widowControl w:val="0"/>
        <w:tabs>
          <w:tab w:val="left" w:pos="993"/>
        </w:tabs>
        <w:autoSpaceDE w:val="0"/>
        <w:autoSpaceDN w:val="0"/>
        <w:adjustRightInd w:val="0"/>
        <w:spacing w:before="120"/>
        <w:ind w:firstLine="720"/>
        <w:jc w:val="both"/>
      </w:pPr>
      <w:r w:rsidRPr="007F7AB4">
        <w:t>4.</w:t>
      </w:r>
      <w:r w:rsidRPr="007F7AB4">
        <w:tab/>
        <w:t>електроснабдителните системи;</w:t>
      </w:r>
    </w:p>
    <w:p w:rsidR="0020007F" w:rsidRPr="007F7AB4" w:rsidRDefault="0020007F" w:rsidP="00083600">
      <w:pPr>
        <w:widowControl w:val="0"/>
        <w:tabs>
          <w:tab w:val="left" w:pos="993"/>
        </w:tabs>
        <w:autoSpaceDE w:val="0"/>
        <w:autoSpaceDN w:val="0"/>
        <w:adjustRightInd w:val="0"/>
        <w:spacing w:before="120"/>
        <w:ind w:firstLine="720"/>
        <w:jc w:val="both"/>
      </w:pPr>
      <w:r w:rsidRPr="007F7AB4">
        <w:t>5.</w:t>
      </w:r>
      <w:r w:rsidRPr="007F7AB4">
        <w:tab/>
        <w:t>осветителните системи;</w:t>
      </w:r>
    </w:p>
    <w:p w:rsidR="0020007F" w:rsidRPr="007F7AB4" w:rsidRDefault="0020007F" w:rsidP="00083600">
      <w:pPr>
        <w:widowControl w:val="0"/>
        <w:tabs>
          <w:tab w:val="left" w:pos="993"/>
        </w:tabs>
        <w:autoSpaceDE w:val="0"/>
        <w:autoSpaceDN w:val="0"/>
        <w:adjustRightInd w:val="0"/>
        <w:spacing w:before="120"/>
        <w:ind w:firstLine="720"/>
        <w:jc w:val="both"/>
      </w:pPr>
      <w:r w:rsidRPr="007F7AB4">
        <w:t>6.</w:t>
      </w:r>
      <w:r w:rsidRPr="007F7AB4">
        <w:tab/>
        <w:t>системите за осигуряване на микроклимата;</w:t>
      </w:r>
    </w:p>
    <w:p w:rsidR="0020007F" w:rsidRPr="007F7AB4" w:rsidRDefault="0020007F" w:rsidP="00083600">
      <w:pPr>
        <w:widowControl w:val="0"/>
        <w:tabs>
          <w:tab w:val="left" w:pos="993"/>
        </w:tabs>
        <w:autoSpaceDE w:val="0"/>
        <w:autoSpaceDN w:val="0"/>
        <w:adjustRightInd w:val="0"/>
        <w:spacing w:before="120"/>
        <w:ind w:firstLine="720"/>
        <w:jc w:val="both"/>
      </w:pPr>
      <w:r w:rsidRPr="007F7AB4">
        <w:t>7.</w:t>
      </w:r>
      <w:r w:rsidRPr="007F7AB4">
        <w:tab/>
        <w:t>системите за гореща вода за битови нужди;</w:t>
      </w:r>
    </w:p>
    <w:p w:rsidR="0020007F" w:rsidRPr="007F7AB4" w:rsidRDefault="0020007F" w:rsidP="00083600">
      <w:pPr>
        <w:widowControl w:val="0"/>
        <w:tabs>
          <w:tab w:val="left" w:pos="993"/>
        </w:tabs>
        <w:autoSpaceDE w:val="0"/>
        <w:autoSpaceDN w:val="0"/>
        <w:adjustRightInd w:val="0"/>
        <w:spacing w:before="120"/>
        <w:ind w:firstLine="720"/>
        <w:jc w:val="both"/>
      </w:pPr>
      <w:r w:rsidRPr="007F7AB4">
        <w:t>8.</w:t>
      </w:r>
      <w:r w:rsidRPr="007F7AB4">
        <w:tab/>
        <w:t>сградните ограждащи конструкции и елементи.</w:t>
      </w:r>
    </w:p>
    <w:p w:rsidR="0020007F" w:rsidRPr="007F7AB4" w:rsidRDefault="0020007F" w:rsidP="00423ED8">
      <w:pPr>
        <w:widowControl w:val="0"/>
        <w:autoSpaceDE w:val="0"/>
        <w:autoSpaceDN w:val="0"/>
        <w:adjustRightInd w:val="0"/>
        <w:spacing w:before="120"/>
        <w:ind w:firstLine="720"/>
        <w:jc w:val="both"/>
      </w:pPr>
      <w:r w:rsidRPr="007F7AB4">
        <w:t>(2) При обследването на сгради в експлоатация се прилагат и разпоредбите на наредбата по чл. 32 ЗЕЕ.</w:t>
      </w:r>
    </w:p>
    <w:p w:rsidR="0020007F" w:rsidRPr="007F7AB4" w:rsidRDefault="0020007F" w:rsidP="00423ED8">
      <w:pPr>
        <w:widowControl w:val="0"/>
        <w:autoSpaceDE w:val="0"/>
        <w:autoSpaceDN w:val="0"/>
        <w:adjustRightInd w:val="0"/>
        <w:spacing w:before="120"/>
        <w:ind w:firstLine="720"/>
        <w:jc w:val="both"/>
      </w:pPr>
    </w:p>
    <w:p w:rsidR="0020007F" w:rsidRPr="007F7AB4" w:rsidRDefault="0020007F" w:rsidP="00423ED8">
      <w:pPr>
        <w:widowControl w:val="0"/>
        <w:autoSpaceDE w:val="0"/>
        <w:autoSpaceDN w:val="0"/>
        <w:adjustRightInd w:val="0"/>
        <w:spacing w:before="120"/>
        <w:ind w:firstLine="720"/>
        <w:jc w:val="center"/>
        <w:rPr>
          <w:bCs/>
        </w:rPr>
      </w:pPr>
      <w:r w:rsidRPr="007F7AB4">
        <w:rPr>
          <w:bCs/>
        </w:rPr>
        <w:t>Раздел II</w:t>
      </w:r>
    </w:p>
    <w:p w:rsidR="0020007F" w:rsidRPr="007F7AB4" w:rsidRDefault="0020007F" w:rsidP="00423ED8">
      <w:pPr>
        <w:widowControl w:val="0"/>
        <w:autoSpaceDE w:val="0"/>
        <w:autoSpaceDN w:val="0"/>
        <w:adjustRightInd w:val="0"/>
        <w:spacing w:before="120"/>
        <w:ind w:firstLine="720"/>
        <w:jc w:val="center"/>
        <w:rPr>
          <w:b/>
          <w:bCs/>
        </w:rPr>
      </w:pPr>
      <w:r w:rsidRPr="007F7AB4">
        <w:rPr>
          <w:b/>
          <w:bCs/>
        </w:rPr>
        <w:t>Ред, етапи и дейности на обследването за енергийна ефективност</w:t>
      </w:r>
    </w:p>
    <w:p w:rsidR="0020007F" w:rsidRPr="007F7AB4" w:rsidRDefault="0020007F" w:rsidP="00423ED8">
      <w:pPr>
        <w:widowControl w:val="0"/>
        <w:autoSpaceDE w:val="0"/>
        <w:autoSpaceDN w:val="0"/>
        <w:adjustRightInd w:val="0"/>
        <w:spacing w:before="120"/>
        <w:ind w:firstLine="720"/>
        <w:jc w:val="center"/>
      </w:pPr>
    </w:p>
    <w:p w:rsidR="0020007F" w:rsidRPr="007F7AB4" w:rsidRDefault="0020007F" w:rsidP="00083600">
      <w:pPr>
        <w:widowControl w:val="0"/>
        <w:tabs>
          <w:tab w:val="left" w:pos="1560"/>
        </w:tabs>
        <w:autoSpaceDE w:val="0"/>
        <w:autoSpaceDN w:val="0"/>
        <w:adjustRightInd w:val="0"/>
        <w:spacing w:before="120"/>
        <w:ind w:firstLine="720"/>
        <w:jc w:val="both"/>
      </w:pPr>
      <w:r w:rsidRPr="007F7AB4">
        <w:rPr>
          <w:b/>
          <w:bCs/>
        </w:rPr>
        <w:t>Чл. 9.</w:t>
      </w:r>
      <w:r w:rsidRPr="007F7AB4">
        <w:tab/>
        <w:t xml:space="preserve">(1) Собствениците на сгради или техни представители възлагат с договор извършването на обследване за енергийна ефективност и сертифициране на сградите на лице по чл. 3. </w:t>
      </w:r>
    </w:p>
    <w:p w:rsidR="0020007F" w:rsidRPr="007F7AB4" w:rsidRDefault="0020007F" w:rsidP="00423ED8">
      <w:pPr>
        <w:widowControl w:val="0"/>
        <w:autoSpaceDE w:val="0"/>
        <w:autoSpaceDN w:val="0"/>
        <w:adjustRightInd w:val="0"/>
        <w:spacing w:before="120"/>
        <w:ind w:firstLine="720"/>
        <w:jc w:val="both"/>
      </w:pPr>
      <w:r w:rsidRPr="007F7AB4">
        <w:t>(2) За целите на извършване на обследването за енергийна ефективност собствениците на сгради или техни представители</w:t>
      </w:r>
      <w:r w:rsidRPr="007F7AB4">
        <w:rPr>
          <w:lang w:val="ru-RU"/>
        </w:rPr>
        <w:t xml:space="preserve"> </w:t>
      </w:r>
      <w:r w:rsidRPr="007F7AB4">
        <w:t>предоставят на лицето по чл. 3 следните документи, ако има такива:</w:t>
      </w:r>
    </w:p>
    <w:p w:rsidR="0020007F" w:rsidRPr="007F7AB4" w:rsidRDefault="0020007F" w:rsidP="00083600">
      <w:pPr>
        <w:widowControl w:val="0"/>
        <w:tabs>
          <w:tab w:val="left" w:pos="993"/>
        </w:tabs>
        <w:autoSpaceDE w:val="0"/>
        <w:autoSpaceDN w:val="0"/>
        <w:adjustRightInd w:val="0"/>
        <w:spacing w:before="120"/>
        <w:ind w:firstLine="720"/>
        <w:jc w:val="both"/>
      </w:pPr>
      <w:r w:rsidRPr="007F7AB4">
        <w:t>1.</w:t>
      </w:r>
      <w:r w:rsidRPr="007F7AB4">
        <w:tab/>
        <w:t>технически паспорт на сградата;</w:t>
      </w:r>
    </w:p>
    <w:p w:rsidR="0020007F" w:rsidRPr="007F7AB4" w:rsidRDefault="0020007F" w:rsidP="001224C7">
      <w:pPr>
        <w:widowControl w:val="0"/>
        <w:tabs>
          <w:tab w:val="left" w:pos="993"/>
        </w:tabs>
        <w:autoSpaceDE w:val="0"/>
        <w:autoSpaceDN w:val="0"/>
        <w:adjustRightInd w:val="0"/>
        <w:spacing w:before="120"/>
        <w:ind w:firstLine="720"/>
        <w:jc w:val="both"/>
      </w:pPr>
      <w:r w:rsidRPr="007F7AB4">
        <w:t>2.</w:t>
      </w:r>
      <w:r w:rsidRPr="007F7AB4">
        <w:tab/>
        <w:t>резултатите от извършено обследване/обследвания на сградата в обем и при условия, уредени в договора по ал. 1;</w:t>
      </w:r>
    </w:p>
    <w:p w:rsidR="0020007F" w:rsidRPr="007F7AB4" w:rsidRDefault="0020007F" w:rsidP="001224C7">
      <w:pPr>
        <w:widowControl w:val="0"/>
        <w:tabs>
          <w:tab w:val="left" w:pos="993"/>
        </w:tabs>
        <w:autoSpaceDE w:val="0"/>
        <w:autoSpaceDN w:val="0"/>
        <w:adjustRightInd w:val="0"/>
        <w:spacing w:before="120"/>
        <w:ind w:firstLine="720"/>
        <w:jc w:val="both"/>
      </w:pPr>
      <w:r w:rsidRPr="007F7AB4">
        <w:t>3.</w:t>
      </w:r>
      <w:r w:rsidRPr="007F7AB4">
        <w:tab/>
        <w:t>доклад/и от извършена проверка на отоплителни инсталации с водогрейни котли по чл. 27, ал. 1 ЗЕЕ и климатични инсталации по чл. 28, ал. 1 ЗЕЕ.</w:t>
      </w:r>
    </w:p>
    <w:p w:rsidR="0020007F" w:rsidRPr="007F7AB4" w:rsidRDefault="0020007F" w:rsidP="00423ED8">
      <w:pPr>
        <w:widowControl w:val="0"/>
        <w:autoSpaceDE w:val="0"/>
        <w:autoSpaceDN w:val="0"/>
        <w:adjustRightInd w:val="0"/>
        <w:spacing w:before="120"/>
        <w:ind w:firstLine="720"/>
        <w:jc w:val="both"/>
      </w:pPr>
      <w:r w:rsidRPr="007F7AB4">
        <w:t>(3) За целите на обследването по ал. 2 собствениците на сгради или техните представители предоставят на</w:t>
      </w:r>
      <w:r w:rsidRPr="007F7AB4">
        <w:rPr>
          <w:lang w:val="ru-RU"/>
        </w:rPr>
        <w:t xml:space="preserve"> </w:t>
      </w:r>
      <w:r w:rsidRPr="007F7AB4">
        <w:t>лицето по чл. 3 данни за енергопотреблението на сградата/сградите за последните три години.</w:t>
      </w:r>
    </w:p>
    <w:p w:rsidR="0020007F" w:rsidRPr="007F7AB4" w:rsidRDefault="0020007F" w:rsidP="00423ED8">
      <w:pPr>
        <w:widowControl w:val="0"/>
        <w:autoSpaceDE w:val="0"/>
        <w:autoSpaceDN w:val="0"/>
        <w:adjustRightInd w:val="0"/>
        <w:spacing w:before="120"/>
        <w:ind w:firstLine="720"/>
        <w:jc w:val="both"/>
      </w:pPr>
      <w:r w:rsidRPr="007F7AB4">
        <w:t>(4) За сгради в експлоатация, за които се установи, че нямат разход на енергия за отопление/охлаждане за нито една от последните три години, предхождащи обследването, енергийният баланс по чл. 11, ал. 2, т. 4 на сградата се съставя по базова линия на енергопотребление.</w:t>
      </w:r>
    </w:p>
    <w:p w:rsidR="0020007F" w:rsidRPr="007F7AB4" w:rsidRDefault="0020007F" w:rsidP="001224C7">
      <w:pPr>
        <w:widowControl w:val="0"/>
        <w:tabs>
          <w:tab w:val="left" w:pos="1560"/>
        </w:tabs>
        <w:autoSpaceDE w:val="0"/>
        <w:autoSpaceDN w:val="0"/>
        <w:adjustRightInd w:val="0"/>
        <w:spacing w:before="120"/>
        <w:ind w:firstLine="720"/>
        <w:jc w:val="both"/>
      </w:pPr>
      <w:r w:rsidRPr="007F7AB4">
        <w:rPr>
          <w:b/>
          <w:bCs/>
        </w:rPr>
        <w:t>Чл. 10.</w:t>
      </w:r>
      <w:r w:rsidRPr="007F7AB4">
        <w:tab/>
        <w:t>(1) Обследването за енергийна ефективност включва следните основни етапи и дейности:</w:t>
      </w:r>
    </w:p>
    <w:p w:rsidR="0020007F" w:rsidRPr="007F7AB4" w:rsidRDefault="0020007F" w:rsidP="00423ED8">
      <w:pPr>
        <w:widowControl w:val="0"/>
        <w:autoSpaceDE w:val="0"/>
        <w:autoSpaceDN w:val="0"/>
        <w:adjustRightInd w:val="0"/>
        <w:spacing w:before="120"/>
        <w:ind w:firstLine="720"/>
        <w:jc w:val="both"/>
      </w:pPr>
      <w:r w:rsidRPr="007F7AB4">
        <w:t>1. подготвителен етап, който включва следните дейности:</w:t>
      </w:r>
    </w:p>
    <w:p w:rsidR="0020007F" w:rsidRPr="007F7AB4" w:rsidRDefault="0020007F" w:rsidP="00423ED8">
      <w:pPr>
        <w:widowControl w:val="0"/>
        <w:autoSpaceDE w:val="0"/>
        <w:autoSpaceDN w:val="0"/>
        <w:adjustRightInd w:val="0"/>
        <w:spacing w:before="120"/>
        <w:ind w:firstLine="720"/>
        <w:jc w:val="both"/>
      </w:pPr>
      <w:r w:rsidRPr="007F7AB4">
        <w:t>a) оглед на сградата;</w:t>
      </w:r>
    </w:p>
    <w:p w:rsidR="0020007F" w:rsidRPr="007F7AB4" w:rsidRDefault="0020007F" w:rsidP="00423ED8">
      <w:pPr>
        <w:widowControl w:val="0"/>
        <w:autoSpaceDE w:val="0"/>
        <w:autoSpaceDN w:val="0"/>
        <w:adjustRightInd w:val="0"/>
        <w:spacing w:before="120"/>
        <w:ind w:firstLine="720"/>
        <w:jc w:val="both"/>
      </w:pPr>
      <w:r w:rsidRPr="007F7AB4">
        <w:t xml:space="preserve">б) събиране и обработка на първична информация за функционирането на сградата и разходите за енергия за представителен предходен период от време, както и проверка за изпълнение на възможностите, предвидени в чл. 15, ал. 2 ЗЕЕ; </w:t>
      </w:r>
    </w:p>
    <w:p w:rsidR="0020007F" w:rsidRPr="007F7AB4" w:rsidRDefault="0020007F" w:rsidP="00423ED8">
      <w:pPr>
        <w:widowControl w:val="0"/>
        <w:autoSpaceDE w:val="0"/>
        <w:autoSpaceDN w:val="0"/>
        <w:adjustRightInd w:val="0"/>
        <w:spacing w:before="120"/>
        <w:ind w:firstLine="720"/>
        <w:jc w:val="both"/>
      </w:pPr>
      <w:r w:rsidRPr="007F7AB4">
        <w:t>2. етап на установяване на енергийните характеристики на сградата, който включва следните дейности:</w:t>
      </w:r>
    </w:p>
    <w:p w:rsidR="0020007F" w:rsidRPr="007F7AB4" w:rsidRDefault="0020007F" w:rsidP="004E5A13">
      <w:pPr>
        <w:widowControl w:val="0"/>
        <w:tabs>
          <w:tab w:val="left" w:pos="993"/>
        </w:tabs>
        <w:autoSpaceDE w:val="0"/>
        <w:autoSpaceDN w:val="0"/>
        <w:adjustRightInd w:val="0"/>
        <w:spacing w:before="120"/>
        <w:ind w:firstLine="720"/>
        <w:jc w:val="both"/>
      </w:pPr>
      <w:r w:rsidRPr="007F7AB4">
        <w:t>а)</w:t>
      </w:r>
      <w:r w:rsidRPr="007F7AB4">
        <w:tab/>
        <w:t>анализ на съществуващото състояние и енергопотреблението;</w:t>
      </w:r>
    </w:p>
    <w:p w:rsidR="0020007F" w:rsidRPr="007F7AB4" w:rsidRDefault="0020007F" w:rsidP="004E5A13">
      <w:pPr>
        <w:widowControl w:val="0"/>
        <w:tabs>
          <w:tab w:val="left" w:pos="993"/>
        </w:tabs>
        <w:autoSpaceDE w:val="0"/>
        <w:autoSpaceDN w:val="0"/>
        <w:adjustRightInd w:val="0"/>
        <w:spacing w:before="120"/>
        <w:ind w:firstLine="720"/>
        <w:jc w:val="both"/>
      </w:pPr>
      <w:r w:rsidRPr="007F7AB4">
        <w:t>б)</w:t>
      </w:r>
      <w:r w:rsidRPr="007F7AB4">
        <w:tab/>
        <w:t>изготвяне на енергийни баланси, определяне на базовата линия на енергопотребление;</w:t>
      </w:r>
    </w:p>
    <w:p w:rsidR="0020007F" w:rsidRPr="007F7AB4" w:rsidRDefault="0020007F" w:rsidP="004E5A13">
      <w:pPr>
        <w:widowControl w:val="0"/>
        <w:tabs>
          <w:tab w:val="left" w:pos="993"/>
        </w:tabs>
        <w:autoSpaceDE w:val="0"/>
        <w:autoSpaceDN w:val="0"/>
        <w:adjustRightInd w:val="0"/>
        <w:spacing w:before="120"/>
        <w:ind w:firstLine="720"/>
        <w:jc w:val="both"/>
      </w:pPr>
      <w:r w:rsidRPr="007F7AB4">
        <w:t>в)</w:t>
      </w:r>
      <w:r w:rsidRPr="007F7AB4">
        <w:tab/>
        <w:t>огледи и измервания за събиране на подробна информация за енергопреобразуващите процеси и системи;</w:t>
      </w:r>
    </w:p>
    <w:p w:rsidR="0020007F" w:rsidRPr="007F7AB4" w:rsidRDefault="0020007F" w:rsidP="00423ED8">
      <w:pPr>
        <w:widowControl w:val="0"/>
        <w:autoSpaceDE w:val="0"/>
        <w:autoSpaceDN w:val="0"/>
        <w:adjustRightInd w:val="0"/>
        <w:spacing w:before="120"/>
        <w:ind w:firstLine="720"/>
        <w:jc w:val="both"/>
      </w:pPr>
      <w:r w:rsidRPr="007F7AB4">
        <w:t>г) обработване и детайлизиран анализ на данните;</w:t>
      </w:r>
    </w:p>
    <w:p w:rsidR="0020007F" w:rsidRPr="007F7AB4" w:rsidRDefault="0020007F" w:rsidP="00423ED8">
      <w:pPr>
        <w:widowControl w:val="0"/>
        <w:autoSpaceDE w:val="0"/>
        <w:autoSpaceDN w:val="0"/>
        <w:adjustRightInd w:val="0"/>
        <w:spacing w:before="120"/>
        <w:ind w:firstLine="720"/>
        <w:jc w:val="both"/>
      </w:pPr>
      <w:r w:rsidRPr="007F7AB4">
        <w:t>д) анализ на съществуващата система за управление на енергопотреблението;</w:t>
      </w:r>
    </w:p>
    <w:p w:rsidR="0020007F" w:rsidRPr="007F7AB4" w:rsidRDefault="0020007F" w:rsidP="00423ED8">
      <w:pPr>
        <w:widowControl w:val="0"/>
        <w:autoSpaceDE w:val="0"/>
        <w:autoSpaceDN w:val="0"/>
        <w:adjustRightInd w:val="0"/>
        <w:spacing w:before="120"/>
        <w:ind w:firstLine="720"/>
        <w:jc w:val="both"/>
      </w:pPr>
      <w:r w:rsidRPr="007F7AB4">
        <w:t>е) определяне на енергийните характеристики на сградата и потенциала за тяхното подобряване;</w:t>
      </w:r>
    </w:p>
    <w:p w:rsidR="0020007F" w:rsidRPr="007F7AB4" w:rsidRDefault="0020007F" w:rsidP="00423ED8">
      <w:pPr>
        <w:widowControl w:val="0"/>
        <w:autoSpaceDE w:val="0"/>
        <w:autoSpaceDN w:val="0"/>
        <w:adjustRightInd w:val="0"/>
        <w:spacing w:before="120"/>
        <w:ind w:firstLine="720"/>
        <w:jc w:val="both"/>
      </w:pPr>
      <w:r w:rsidRPr="007F7AB4">
        <w:t>3. етап на разработване на мерки за повишаване на енергийната ефективност, който включва следните дейности:</w:t>
      </w:r>
    </w:p>
    <w:p w:rsidR="0020007F" w:rsidRPr="007F7AB4" w:rsidRDefault="0020007F" w:rsidP="001224C7">
      <w:pPr>
        <w:widowControl w:val="0"/>
        <w:tabs>
          <w:tab w:val="left" w:pos="993"/>
        </w:tabs>
        <w:autoSpaceDE w:val="0"/>
        <w:autoSpaceDN w:val="0"/>
        <w:adjustRightInd w:val="0"/>
        <w:spacing w:before="120"/>
        <w:ind w:firstLine="720"/>
        <w:jc w:val="both"/>
      </w:pPr>
      <w:r w:rsidRPr="007F7AB4">
        <w:t>а)</w:t>
      </w:r>
      <w:r w:rsidRPr="007F7AB4">
        <w:tab/>
        <w:t>изготвяне на списък от мерки за повишаване на енергийната ефективност;</w:t>
      </w:r>
    </w:p>
    <w:p w:rsidR="0020007F" w:rsidRPr="007F7AB4" w:rsidRDefault="0020007F" w:rsidP="001224C7">
      <w:pPr>
        <w:widowControl w:val="0"/>
        <w:tabs>
          <w:tab w:val="left" w:pos="993"/>
        </w:tabs>
        <w:autoSpaceDE w:val="0"/>
        <w:autoSpaceDN w:val="0"/>
        <w:adjustRightInd w:val="0"/>
        <w:spacing w:before="120"/>
        <w:ind w:firstLine="720"/>
        <w:jc w:val="both"/>
      </w:pPr>
      <w:r w:rsidRPr="007F7AB4">
        <w:t>б)</w:t>
      </w:r>
      <w:r w:rsidRPr="007F7AB4">
        <w:tab/>
        <w:t>остойностяване на мерките, определяне на годишния размер на енергоспестяването, подреждане на мерките по показател „срок на откупуване”;</w:t>
      </w:r>
    </w:p>
    <w:p w:rsidR="0020007F" w:rsidRPr="007F7AB4" w:rsidRDefault="0020007F" w:rsidP="001224C7">
      <w:pPr>
        <w:widowControl w:val="0"/>
        <w:tabs>
          <w:tab w:val="left" w:pos="993"/>
        </w:tabs>
        <w:autoSpaceDE w:val="0"/>
        <w:autoSpaceDN w:val="0"/>
        <w:adjustRightInd w:val="0"/>
        <w:spacing w:before="120"/>
        <w:ind w:firstLine="720"/>
        <w:jc w:val="both"/>
      </w:pPr>
      <w:r w:rsidRPr="007F7AB4">
        <w:t>в)</w:t>
      </w:r>
      <w:r w:rsidRPr="007F7AB4">
        <w:tab/>
        <w:t>формиране на пакети от мерки, определяне на годишния размер на енергоспестяването с отчитане на взаимното влияние на отделните мерки и технико-икономическа оценка на пакетите от мерки;</w:t>
      </w:r>
    </w:p>
    <w:p w:rsidR="0020007F" w:rsidRPr="007F7AB4" w:rsidRDefault="0020007F" w:rsidP="001224C7">
      <w:pPr>
        <w:widowControl w:val="0"/>
        <w:tabs>
          <w:tab w:val="left" w:pos="993"/>
        </w:tabs>
        <w:autoSpaceDE w:val="0"/>
        <w:autoSpaceDN w:val="0"/>
        <w:adjustRightInd w:val="0"/>
        <w:spacing w:before="120"/>
        <w:ind w:firstLine="720"/>
        <w:jc w:val="both"/>
      </w:pPr>
      <w:r w:rsidRPr="007F7AB4">
        <w:t>г)</w:t>
      </w:r>
      <w:r w:rsidRPr="007F7AB4">
        <w:tab/>
        <w:t>анализ и оценка на количеството спестени емисии CO</w:t>
      </w:r>
      <w:r w:rsidRPr="007F7AB4">
        <w:rPr>
          <w:vertAlign w:val="subscript"/>
        </w:rPr>
        <w:t>2</w:t>
      </w:r>
      <w:r w:rsidRPr="007F7AB4">
        <w:t xml:space="preserve"> в резултат на разработените мерки за повишаване на енергийната ефективност;</w:t>
      </w:r>
    </w:p>
    <w:p w:rsidR="0020007F" w:rsidRPr="007F7AB4" w:rsidRDefault="0020007F" w:rsidP="00423ED8">
      <w:pPr>
        <w:widowControl w:val="0"/>
        <w:autoSpaceDE w:val="0"/>
        <w:autoSpaceDN w:val="0"/>
        <w:adjustRightInd w:val="0"/>
        <w:spacing w:before="120"/>
        <w:ind w:firstLine="720"/>
        <w:jc w:val="both"/>
      </w:pPr>
      <w:r w:rsidRPr="007F7AB4">
        <w:t>4. заключителен етап, който включва следните дейности:</w:t>
      </w:r>
    </w:p>
    <w:p w:rsidR="0020007F" w:rsidRPr="007F7AB4" w:rsidRDefault="0020007F" w:rsidP="00423ED8">
      <w:pPr>
        <w:widowControl w:val="0"/>
        <w:autoSpaceDE w:val="0"/>
        <w:autoSpaceDN w:val="0"/>
        <w:adjustRightInd w:val="0"/>
        <w:spacing w:before="120"/>
        <w:ind w:firstLine="720"/>
        <w:jc w:val="both"/>
      </w:pPr>
      <w:r w:rsidRPr="007F7AB4">
        <w:t>а) изготвяне на доклад и резюме за отразяване на резултатите от обследването;</w:t>
      </w:r>
    </w:p>
    <w:p w:rsidR="0020007F" w:rsidRPr="007F7AB4" w:rsidRDefault="0020007F" w:rsidP="00423ED8">
      <w:pPr>
        <w:widowControl w:val="0"/>
        <w:autoSpaceDE w:val="0"/>
        <w:autoSpaceDN w:val="0"/>
        <w:adjustRightInd w:val="0"/>
        <w:spacing w:before="120"/>
        <w:ind w:firstLine="720"/>
        <w:jc w:val="both"/>
      </w:pPr>
      <w:r w:rsidRPr="007F7AB4">
        <w:t>б) представяне на доклада и резюмето на собственика на сградата.</w:t>
      </w:r>
    </w:p>
    <w:p w:rsidR="0020007F" w:rsidRPr="007F7AB4" w:rsidRDefault="0020007F" w:rsidP="00423ED8">
      <w:pPr>
        <w:widowControl w:val="0"/>
        <w:autoSpaceDE w:val="0"/>
        <w:autoSpaceDN w:val="0"/>
        <w:adjustRightInd w:val="0"/>
        <w:spacing w:before="120"/>
        <w:ind w:firstLine="720"/>
        <w:jc w:val="both"/>
      </w:pPr>
      <w:r w:rsidRPr="007F7AB4">
        <w:t>(2) Мерките за повишаване на енергийната ефективност следва да са съобразени с предназначението на сградата и да отговарят на изискванията на наредбата по чл. 9, ал. 2 ЗЕЕ.</w:t>
      </w:r>
    </w:p>
    <w:p w:rsidR="0020007F" w:rsidRPr="007F7AB4" w:rsidRDefault="0020007F" w:rsidP="001224C7">
      <w:pPr>
        <w:widowControl w:val="0"/>
        <w:tabs>
          <w:tab w:val="left" w:pos="1560"/>
        </w:tabs>
        <w:autoSpaceDE w:val="0"/>
        <w:autoSpaceDN w:val="0"/>
        <w:adjustRightInd w:val="0"/>
        <w:spacing w:before="120"/>
        <w:ind w:firstLine="720"/>
        <w:jc w:val="both"/>
      </w:pPr>
      <w:r w:rsidRPr="007F7AB4">
        <w:rPr>
          <w:b/>
          <w:bCs/>
        </w:rPr>
        <w:t>Чл. 11.</w:t>
      </w:r>
      <w:r w:rsidRPr="007F7AB4">
        <w:rPr>
          <w:b/>
          <w:bCs/>
        </w:rPr>
        <w:tab/>
      </w:r>
      <w:r w:rsidRPr="007F7AB4">
        <w:t>(1) Резултатите от обследването за енергийна ефективност се отразяват в доклад и резюме.</w:t>
      </w:r>
    </w:p>
    <w:p w:rsidR="0020007F" w:rsidRPr="007F7AB4" w:rsidRDefault="0020007F" w:rsidP="00423ED8">
      <w:pPr>
        <w:widowControl w:val="0"/>
        <w:autoSpaceDE w:val="0"/>
        <w:autoSpaceDN w:val="0"/>
        <w:adjustRightInd w:val="0"/>
        <w:spacing w:before="120"/>
        <w:ind w:firstLine="720"/>
        <w:jc w:val="both"/>
      </w:pPr>
      <w:r w:rsidRPr="007F7AB4">
        <w:t>(2) Докладът по ал. 1 съдържа:</w:t>
      </w:r>
    </w:p>
    <w:p w:rsidR="0020007F" w:rsidRPr="007F7AB4" w:rsidRDefault="0020007F" w:rsidP="00423ED8">
      <w:pPr>
        <w:widowControl w:val="0"/>
        <w:autoSpaceDE w:val="0"/>
        <w:autoSpaceDN w:val="0"/>
        <w:adjustRightInd w:val="0"/>
        <w:spacing w:before="120"/>
        <w:ind w:firstLine="720"/>
        <w:jc w:val="both"/>
      </w:pPr>
      <w:r w:rsidRPr="007F7AB4">
        <w:t>1. подробно описание на сградата, вкл. режими на обитаване, конструкция и енергоснабдяване;</w:t>
      </w:r>
    </w:p>
    <w:p w:rsidR="0020007F" w:rsidRPr="007F7AB4" w:rsidRDefault="0020007F" w:rsidP="00423ED8">
      <w:pPr>
        <w:widowControl w:val="0"/>
        <w:autoSpaceDE w:val="0"/>
        <w:autoSpaceDN w:val="0"/>
        <w:adjustRightInd w:val="0"/>
        <w:spacing w:before="120"/>
        <w:ind w:firstLine="720"/>
        <w:jc w:val="both"/>
      </w:pPr>
      <w:r w:rsidRPr="007F7AB4">
        <w:t>2. анализ и оценка на състоянието на сградните ограждащи конструкции и елементи;</w:t>
      </w:r>
    </w:p>
    <w:p w:rsidR="0020007F" w:rsidRPr="007F7AB4" w:rsidRDefault="0020007F" w:rsidP="00423ED8">
      <w:pPr>
        <w:widowControl w:val="0"/>
        <w:autoSpaceDE w:val="0"/>
        <w:autoSpaceDN w:val="0"/>
        <w:adjustRightInd w:val="0"/>
        <w:spacing w:before="120"/>
        <w:ind w:firstLine="720"/>
        <w:jc w:val="both"/>
      </w:pPr>
      <w:r w:rsidRPr="007F7AB4">
        <w:t>3. анализ и оценка на съществуващото състояние на системите за производство, пренос, разпределение и потребление на енергия;</w:t>
      </w:r>
    </w:p>
    <w:p w:rsidR="0020007F" w:rsidRPr="007F7AB4" w:rsidRDefault="0020007F" w:rsidP="00423ED8">
      <w:pPr>
        <w:widowControl w:val="0"/>
        <w:autoSpaceDE w:val="0"/>
        <w:autoSpaceDN w:val="0"/>
        <w:adjustRightInd w:val="0"/>
        <w:spacing w:before="120"/>
        <w:ind w:firstLine="720"/>
        <w:jc w:val="both"/>
      </w:pPr>
      <w:r w:rsidRPr="007F7AB4">
        <w:t>4. енергиен баланс на сградата и базова линия на енергопотребление за основните енергоносители;</w:t>
      </w:r>
    </w:p>
    <w:p w:rsidR="0020007F" w:rsidRPr="007F7AB4" w:rsidRDefault="0020007F" w:rsidP="00423ED8">
      <w:pPr>
        <w:widowControl w:val="0"/>
        <w:autoSpaceDE w:val="0"/>
        <w:autoSpaceDN w:val="0"/>
        <w:adjustRightInd w:val="0"/>
        <w:spacing w:before="120"/>
        <w:ind w:firstLine="720"/>
        <w:jc w:val="both"/>
      </w:pPr>
      <w:r w:rsidRPr="007F7AB4">
        <w:t>5. сравнение на показателите за специфичен разход на енергия с референтните;</w:t>
      </w:r>
    </w:p>
    <w:p w:rsidR="0020007F" w:rsidRPr="007F7AB4" w:rsidRDefault="0020007F" w:rsidP="00423ED8">
      <w:pPr>
        <w:widowControl w:val="0"/>
        <w:autoSpaceDE w:val="0"/>
        <w:autoSpaceDN w:val="0"/>
        <w:adjustRightInd w:val="0"/>
        <w:spacing w:before="120"/>
        <w:ind w:firstLine="720"/>
        <w:jc w:val="both"/>
      </w:pPr>
      <w:r w:rsidRPr="007F7AB4">
        <w:t>6. оценка на специфичните възможности за намаляване на разхода за енергия;</w:t>
      </w:r>
    </w:p>
    <w:p w:rsidR="0020007F" w:rsidRPr="007F7AB4" w:rsidRDefault="0020007F" w:rsidP="00423ED8">
      <w:pPr>
        <w:widowControl w:val="0"/>
        <w:autoSpaceDE w:val="0"/>
        <w:autoSpaceDN w:val="0"/>
        <w:adjustRightInd w:val="0"/>
        <w:spacing w:before="120"/>
        <w:ind w:firstLine="720"/>
        <w:jc w:val="both"/>
      </w:pPr>
      <w:r w:rsidRPr="007F7AB4">
        <w:t>7. подробно описание с технико-икономически анализ на мерките за повишаване на енергийната ефективност;</w:t>
      </w:r>
    </w:p>
    <w:p w:rsidR="0020007F" w:rsidRPr="007F7AB4" w:rsidRDefault="0020007F" w:rsidP="00423ED8">
      <w:pPr>
        <w:widowControl w:val="0"/>
        <w:autoSpaceDE w:val="0"/>
        <w:autoSpaceDN w:val="0"/>
        <w:adjustRightInd w:val="0"/>
        <w:spacing w:before="120"/>
        <w:ind w:firstLine="720"/>
        <w:jc w:val="both"/>
      </w:pPr>
      <w:r w:rsidRPr="007F7AB4">
        <w:t>8. анализ и оценка на годишното количество спестени емисии CO</w:t>
      </w:r>
      <w:r w:rsidRPr="007F7AB4">
        <w:rPr>
          <w:vertAlign w:val="subscript"/>
        </w:rPr>
        <w:t>2</w:t>
      </w:r>
      <w:r w:rsidRPr="007F7AB4">
        <w:t xml:space="preserve"> в резултат на разработените мерки за повишаване на енергийната ефективност;</w:t>
      </w:r>
    </w:p>
    <w:p w:rsidR="0020007F" w:rsidRPr="007F7AB4" w:rsidRDefault="0020007F" w:rsidP="00423ED8">
      <w:pPr>
        <w:widowControl w:val="0"/>
        <w:autoSpaceDE w:val="0"/>
        <w:autoSpaceDN w:val="0"/>
        <w:adjustRightInd w:val="0"/>
        <w:spacing w:before="120"/>
        <w:ind w:firstLine="720"/>
        <w:jc w:val="both"/>
      </w:pPr>
      <w:r w:rsidRPr="007F7AB4">
        <w:t>9. информация за собственика, собствеността.</w:t>
      </w:r>
    </w:p>
    <w:p w:rsidR="0020007F" w:rsidRPr="007F7AB4" w:rsidRDefault="0020007F" w:rsidP="00423ED8">
      <w:pPr>
        <w:widowControl w:val="0"/>
        <w:autoSpaceDE w:val="0"/>
        <w:autoSpaceDN w:val="0"/>
        <w:adjustRightInd w:val="0"/>
        <w:spacing w:before="120"/>
        <w:ind w:firstLine="720"/>
        <w:jc w:val="both"/>
      </w:pPr>
      <w:r w:rsidRPr="007F7AB4">
        <w:t>(3) Резюмето съдържа кратка информация относно:</w:t>
      </w:r>
    </w:p>
    <w:p w:rsidR="0020007F" w:rsidRPr="007F7AB4" w:rsidRDefault="0020007F" w:rsidP="00423ED8">
      <w:pPr>
        <w:widowControl w:val="0"/>
        <w:autoSpaceDE w:val="0"/>
        <w:autoSpaceDN w:val="0"/>
        <w:adjustRightInd w:val="0"/>
        <w:spacing w:before="120"/>
        <w:ind w:firstLine="720"/>
        <w:jc w:val="both"/>
      </w:pPr>
      <w:r w:rsidRPr="007F7AB4">
        <w:t>1. адреса на сградата;</w:t>
      </w:r>
    </w:p>
    <w:p w:rsidR="0020007F" w:rsidRPr="007F7AB4" w:rsidRDefault="0020007F" w:rsidP="00423ED8">
      <w:pPr>
        <w:widowControl w:val="0"/>
        <w:autoSpaceDE w:val="0"/>
        <w:autoSpaceDN w:val="0"/>
        <w:adjustRightInd w:val="0"/>
        <w:spacing w:before="120"/>
        <w:ind w:firstLine="720"/>
        <w:jc w:val="both"/>
      </w:pPr>
      <w:r w:rsidRPr="007F7AB4">
        <w:t>2. идентификацията на изпълнителя;</w:t>
      </w:r>
    </w:p>
    <w:p w:rsidR="0020007F" w:rsidRPr="007F7AB4" w:rsidRDefault="0020007F" w:rsidP="00423ED8">
      <w:pPr>
        <w:widowControl w:val="0"/>
        <w:autoSpaceDE w:val="0"/>
        <w:autoSpaceDN w:val="0"/>
        <w:adjustRightInd w:val="0"/>
        <w:spacing w:before="120"/>
        <w:ind w:firstLine="720"/>
        <w:jc w:val="both"/>
      </w:pPr>
      <w:r w:rsidRPr="007F7AB4">
        <w:t>3. кратко описание на сградата;</w:t>
      </w:r>
    </w:p>
    <w:p w:rsidR="0020007F" w:rsidRPr="007F7AB4" w:rsidRDefault="0020007F" w:rsidP="00423ED8">
      <w:pPr>
        <w:widowControl w:val="0"/>
        <w:autoSpaceDE w:val="0"/>
        <w:autoSpaceDN w:val="0"/>
        <w:adjustRightInd w:val="0"/>
        <w:spacing w:before="120"/>
        <w:ind w:firstLine="720"/>
        <w:jc w:val="both"/>
      </w:pPr>
      <w:r w:rsidRPr="007F7AB4">
        <w:t>4. обща информация за енергопотреблението;</w:t>
      </w:r>
    </w:p>
    <w:p w:rsidR="0020007F" w:rsidRPr="007F7AB4" w:rsidRDefault="0020007F" w:rsidP="00423ED8">
      <w:pPr>
        <w:widowControl w:val="0"/>
        <w:autoSpaceDE w:val="0"/>
        <w:autoSpaceDN w:val="0"/>
        <w:adjustRightInd w:val="0"/>
        <w:spacing w:before="120"/>
        <w:ind w:firstLine="720"/>
        <w:jc w:val="both"/>
      </w:pPr>
      <w:r w:rsidRPr="007F7AB4">
        <w:t>5. базовата линия на енергопотреблението и специфичния разход на енергия на сградата;</w:t>
      </w:r>
    </w:p>
    <w:p w:rsidR="0020007F" w:rsidRPr="007F7AB4" w:rsidRDefault="0020007F" w:rsidP="00423ED8">
      <w:pPr>
        <w:widowControl w:val="0"/>
        <w:autoSpaceDE w:val="0"/>
        <w:autoSpaceDN w:val="0"/>
        <w:adjustRightInd w:val="0"/>
        <w:spacing w:before="120"/>
        <w:ind w:firstLine="720"/>
        <w:jc w:val="both"/>
      </w:pPr>
      <w:r w:rsidRPr="007F7AB4">
        <w:t>6. класа на енергопотребление на сградата;</w:t>
      </w:r>
    </w:p>
    <w:p w:rsidR="0020007F" w:rsidRPr="007F7AB4" w:rsidRDefault="0020007F" w:rsidP="00423ED8">
      <w:pPr>
        <w:widowControl w:val="0"/>
        <w:autoSpaceDE w:val="0"/>
        <w:autoSpaceDN w:val="0"/>
        <w:adjustRightInd w:val="0"/>
        <w:spacing w:before="120"/>
        <w:ind w:firstLine="720"/>
        <w:jc w:val="both"/>
      </w:pPr>
      <w:r w:rsidRPr="007F7AB4">
        <w:t>7. предлаганите мерки за повишаване на енергийната ефективност;</w:t>
      </w:r>
    </w:p>
    <w:p w:rsidR="0020007F" w:rsidRPr="007F7AB4" w:rsidRDefault="0020007F" w:rsidP="00423ED8">
      <w:pPr>
        <w:widowControl w:val="0"/>
        <w:autoSpaceDE w:val="0"/>
        <w:autoSpaceDN w:val="0"/>
        <w:adjustRightInd w:val="0"/>
        <w:spacing w:before="120"/>
        <w:ind w:firstLine="720"/>
        <w:jc w:val="both"/>
      </w:pPr>
      <w:r w:rsidRPr="007F7AB4">
        <w:t>8. информация за собственика, собствеността.</w:t>
      </w:r>
    </w:p>
    <w:p w:rsidR="0020007F" w:rsidRPr="007F7AB4" w:rsidRDefault="0020007F" w:rsidP="00423ED8">
      <w:pPr>
        <w:widowControl w:val="0"/>
        <w:autoSpaceDE w:val="0"/>
        <w:autoSpaceDN w:val="0"/>
        <w:adjustRightInd w:val="0"/>
        <w:spacing w:before="120"/>
        <w:ind w:firstLine="720"/>
        <w:jc w:val="both"/>
      </w:pPr>
      <w:r w:rsidRPr="007F7AB4">
        <w:t xml:space="preserve">(4) Резюмето по ал. 3 се изготвя по образец – приложение № </w:t>
      </w:r>
      <w:r w:rsidRPr="007F7AB4">
        <w:rPr>
          <w:lang w:val="ru-RU"/>
        </w:rPr>
        <w:t>2</w:t>
      </w:r>
      <w:r w:rsidRPr="007F7AB4">
        <w:t xml:space="preserve">. </w:t>
      </w:r>
    </w:p>
    <w:p w:rsidR="0020007F" w:rsidRPr="007F7AB4" w:rsidRDefault="0020007F" w:rsidP="0033263E">
      <w:pPr>
        <w:widowControl w:val="0"/>
        <w:autoSpaceDE w:val="0"/>
        <w:autoSpaceDN w:val="0"/>
        <w:adjustRightInd w:val="0"/>
        <w:spacing w:before="120"/>
        <w:jc w:val="center"/>
        <w:rPr>
          <w:b/>
          <w:bCs/>
        </w:rPr>
      </w:pPr>
    </w:p>
    <w:p w:rsidR="0020007F" w:rsidRPr="007F7AB4" w:rsidRDefault="0020007F" w:rsidP="0033263E">
      <w:pPr>
        <w:widowControl w:val="0"/>
        <w:autoSpaceDE w:val="0"/>
        <w:autoSpaceDN w:val="0"/>
        <w:adjustRightInd w:val="0"/>
        <w:spacing w:before="120"/>
        <w:jc w:val="center"/>
        <w:rPr>
          <w:bCs/>
        </w:rPr>
      </w:pPr>
      <w:r w:rsidRPr="007F7AB4">
        <w:rPr>
          <w:bCs/>
        </w:rPr>
        <w:t>Г л а в а  ч е т в ъ р т а</w:t>
      </w:r>
    </w:p>
    <w:p w:rsidR="0020007F" w:rsidRPr="007F7AB4" w:rsidRDefault="0020007F" w:rsidP="0033263E">
      <w:pPr>
        <w:widowControl w:val="0"/>
        <w:autoSpaceDE w:val="0"/>
        <w:autoSpaceDN w:val="0"/>
        <w:adjustRightInd w:val="0"/>
        <w:spacing w:before="120"/>
        <w:jc w:val="center"/>
        <w:rPr>
          <w:bCs/>
        </w:rPr>
      </w:pPr>
      <w:r w:rsidRPr="007F7AB4">
        <w:rPr>
          <w:bCs/>
        </w:rPr>
        <w:t>УСЛОВИЯ И РЕД ЗА ИЗДАВАНЕ НА СЕРТИФИКАТИ ЗА ЕНЕРГИЙНИ ХАРАКТЕРИСТИКИ НА СГРАДИ В ЕКСПЛОАТАЦИЯ</w:t>
      </w:r>
    </w:p>
    <w:p w:rsidR="0020007F" w:rsidRPr="007F7AB4" w:rsidRDefault="0020007F" w:rsidP="0033263E">
      <w:pPr>
        <w:widowControl w:val="0"/>
        <w:autoSpaceDE w:val="0"/>
        <w:autoSpaceDN w:val="0"/>
        <w:adjustRightInd w:val="0"/>
        <w:spacing w:before="120"/>
        <w:jc w:val="both"/>
        <w:rPr>
          <w:bCs/>
        </w:rPr>
      </w:pPr>
    </w:p>
    <w:p w:rsidR="0020007F" w:rsidRPr="007F7AB4" w:rsidRDefault="0020007F" w:rsidP="0033263E">
      <w:pPr>
        <w:widowControl w:val="0"/>
        <w:tabs>
          <w:tab w:val="left" w:pos="1560"/>
        </w:tabs>
        <w:autoSpaceDE w:val="0"/>
        <w:autoSpaceDN w:val="0"/>
        <w:adjustRightInd w:val="0"/>
        <w:spacing w:before="120"/>
        <w:ind w:firstLine="720"/>
        <w:jc w:val="both"/>
      </w:pPr>
      <w:r w:rsidRPr="007F7AB4">
        <w:rPr>
          <w:b/>
          <w:bCs/>
        </w:rPr>
        <w:t>Чл. 12.</w:t>
      </w:r>
      <w:r w:rsidRPr="007F7AB4">
        <w:tab/>
        <w:t>(1) Сертификат за енергийни характеристики на сграда в експлоатация се издава след извършено обследване за енергийна ефективност.</w:t>
      </w:r>
    </w:p>
    <w:p w:rsidR="0020007F" w:rsidRPr="007F7AB4" w:rsidRDefault="0020007F" w:rsidP="0033263E">
      <w:pPr>
        <w:widowControl w:val="0"/>
        <w:tabs>
          <w:tab w:val="left" w:pos="1560"/>
        </w:tabs>
        <w:autoSpaceDE w:val="0"/>
        <w:autoSpaceDN w:val="0"/>
        <w:adjustRightInd w:val="0"/>
        <w:spacing w:before="120"/>
        <w:ind w:firstLine="720"/>
        <w:jc w:val="both"/>
      </w:pPr>
      <w:r w:rsidRPr="007F7AB4">
        <w:t>(2) Сертификатът за енергийни характеристики на сгради в експлоатация съдържа данни за:</w:t>
      </w:r>
    </w:p>
    <w:p w:rsidR="0020007F" w:rsidRPr="007F7AB4" w:rsidRDefault="0020007F" w:rsidP="0033263E">
      <w:pPr>
        <w:widowControl w:val="0"/>
        <w:tabs>
          <w:tab w:val="left" w:pos="993"/>
        </w:tabs>
        <w:autoSpaceDE w:val="0"/>
        <w:autoSpaceDN w:val="0"/>
        <w:adjustRightInd w:val="0"/>
        <w:spacing w:before="120"/>
        <w:ind w:firstLine="720"/>
        <w:jc w:val="both"/>
      </w:pPr>
      <w:r w:rsidRPr="007F7AB4">
        <w:t>1.</w:t>
      </w:r>
      <w:r w:rsidRPr="007F7AB4">
        <w:tab/>
        <w:t xml:space="preserve">функционалното предназначение на сградата и адреса й по местонахождение, снимка на сградата/компютърна графика; </w:t>
      </w:r>
    </w:p>
    <w:p w:rsidR="0020007F" w:rsidRPr="007F7AB4" w:rsidRDefault="0020007F" w:rsidP="0033263E">
      <w:pPr>
        <w:widowControl w:val="0"/>
        <w:tabs>
          <w:tab w:val="left" w:pos="993"/>
        </w:tabs>
        <w:autoSpaceDE w:val="0"/>
        <w:autoSpaceDN w:val="0"/>
        <w:adjustRightInd w:val="0"/>
        <w:spacing w:before="120"/>
        <w:ind w:firstLine="720"/>
        <w:jc w:val="both"/>
      </w:pPr>
      <w:r w:rsidRPr="007F7AB4">
        <w:t>2.</w:t>
      </w:r>
      <w:r w:rsidRPr="007F7AB4">
        <w:tab/>
        <w:t>общите геометрични характеристики, в т.ч. разгънатата застроена площ, отопляваната площ, площта на охлаждания обем;</w:t>
      </w:r>
    </w:p>
    <w:p w:rsidR="0020007F" w:rsidRPr="007F7AB4" w:rsidRDefault="0020007F" w:rsidP="0033263E">
      <w:pPr>
        <w:widowControl w:val="0"/>
        <w:tabs>
          <w:tab w:val="left" w:pos="993"/>
        </w:tabs>
        <w:autoSpaceDE w:val="0"/>
        <w:autoSpaceDN w:val="0"/>
        <w:adjustRightInd w:val="0"/>
        <w:spacing w:before="120"/>
        <w:ind w:firstLine="720"/>
        <w:jc w:val="both"/>
      </w:pPr>
      <w:r w:rsidRPr="007F7AB4">
        <w:t>3.</w:t>
      </w:r>
      <w:r w:rsidRPr="007F7AB4">
        <w:tab/>
        <w:t xml:space="preserve"> класа на енергопотребление; </w:t>
      </w:r>
    </w:p>
    <w:p w:rsidR="0020007F" w:rsidRPr="007F7AB4" w:rsidRDefault="0020007F" w:rsidP="0033263E">
      <w:pPr>
        <w:widowControl w:val="0"/>
        <w:tabs>
          <w:tab w:val="left" w:pos="993"/>
        </w:tabs>
        <w:autoSpaceDE w:val="0"/>
        <w:autoSpaceDN w:val="0"/>
        <w:adjustRightInd w:val="0"/>
        <w:spacing w:before="120"/>
        <w:ind w:firstLine="720"/>
        <w:jc w:val="both"/>
      </w:pPr>
      <w:r w:rsidRPr="007F7AB4">
        <w:t>4.</w:t>
      </w:r>
      <w:r w:rsidRPr="007F7AB4">
        <w:tab/>
        <w:t>стойността на интегрираната енергийна характеристика на сградата и референтната й стойност, изразени като специфичен годишен разход на потребна енергия в kWh/m</w:t>
      </w:r>
      <w:r w:rsidRPr="007F7AB4">
        <w:rPr>
          <w:vertAlign w:val="superscript"/>
        </w:rPr>
        <w:t>2</w:t>
      </w:r>
      <w:r w:rsidRPr="007F7AB4">
        <w:t>, и на първична енергия в kWh/m</w:t>
      </w:r>
      <w:r w:rsidRPr="007F7AB4">
        <w:rPr>
          <w:vertAlign w:val="superscript"/>
        </w:rPr>
        <w:t>2</w:t>
      </w:r>
      <w:r w:rsidRPr="007F7AB4">
        <w:t>; нетната потребна енергия при отсъствие на вътрешни товари, както и брутната потребна енергия с отчитане на вътрешните товари в kWh/m</w:t>
      </w:r>
      <w:r w:rsidRPr="007F7AB4">
        <w:rPr>
          <w:vertAlign w:val="superscript"/>
        </w:rPr>
        <w:t>2</w:t>
      </w:r>
      <w:r w:rsidRPr="007F7AB4">
        <w:t>; общия годишен разход на потребна енергия в MWh, общия годишен разход на първична енергия в MWh; стойността на емисиите CO</w:t>
      </w:r>
      <w:r w:rsidRPr="007F7AB4">
        <w:rPr>
          <w:vertAlign w:val="subscript"/>
        </w:rPr>
        <w:t>2</w:t>
      </w:r>
      <w:r w:rsidRPr="007F7AB4">
        <w:t xml:space="preserve"> в тона/годишно, еквивалентни на общия годишен разход на потребна енергия; </w:t>
      </w:r>
    </w:p>
    <w:p w:rsidR="0020007F" w:rsidRPr="007F7AB4" w:rsidRDefault="0020007F" w:rsidP="00423ED8">
      <w:pPr>
        <w:widowControl w:val="0"/>
        <w:tabs>
          <w:tab w:val="left" w:pos="993"/>
        </w:tabs>
        <w:autoSpaceDE w:val="0"/>
        <w:autoSpaceDN w:val="0"/>
        <w:adjustRightInd w:val="0"/>
        <w:spacing w:before="120"/>
        <w:ind w:firstLine="720"/>
        <w:jc w:val="both"/>
      </w:pPr>
      <w:r w:rsidRPr="007F7AB4">
        <w:t>5.</w:t>
      </w:r>
      <w:r w:rsidRPr="007F7AB4">
        <w:tab/>
        <w:t>оползотворената енергия от възобновяеми източници в абсолютна стойност и като относителен дял от брутната потребна енергия за сградата; специфичните геометрични характеристики на ограждащите конструкции, проектните им енергийни характеристики, вкл. референтните им стойности;</w:t>
      </w:r>
    </w:p>
    <w:p w:rsidR="0020007F" w:rsidRPr="007F7AB4" w:rsidRDefault="0020007F" w:rsidP="00423ED8">
      <w:pPr>
        <w:widowControl w:val="0"/>
        <w:tabs>
          <w:tab w:val="left" w:pos="993"/>
        </w:tabs>
        <w:autoSpaceDE w:val="0"/>
        <w:autoSpaceDN w:val="0"/>
        <w:adjustRightInd w:val="0"/>
        <w:spacing w:before="120"/>
        <w:ind w:firstLine="720"/>
        <w:jc w:val="both"/>
      </w:pPr>
      <w:r w:rsidRPr="007F7AB4">
        <w:t>6.</w:t>
      </w:r>
      <w:r w:rsidRPr="007F7AB4">
        <w:tab/>
        <w:t>източниците на енергия в сградата, в т.ч. възобновяеми, стойностите на енергийните характеристики на системите за осигуряване на микроклимата, изразени като специфичен годишен разход на потребна енергия за отопление, за вентилация и за охлаждане в kWh/m</w:t>
      </w:r>
      <w:r w:rsidRPr="007F7AB4">
        <w:rPr>
          <w:vertAlign w:val="superscript"/>
        </w:rPr>
        <w:t>2</w:t>
      </w:r>
      <w:r w:rsidRPr="007F7AB4">
        <w:t xml:space="preserve">; </w:t>
      </w:r>
    </w:p>
    <w:p w:rsidR="0020007F" w:rsidRPr="007F7AB4" w:rsidRDefault="0020007F" w:rsidP="00423ED8">
      <w:pPr>
        <w:widowControl w:val="0"/>
        <w:tabs>
          <w:tab w:val="left" w:pos="993"/>
        </w:tabs>
        <w:autoSpaceDE w:val="0"/>
        <w:autoSpaceDN w:val="0"/>
        <w:adjustRightInd w:val="0"/>
        <w:spacing w:before="120"/>
        <w:ind w:firstLine="720"/>
        <w:jc w:val="both"/>
      </w:pPr>
      <w:r w:rsidRPr="007F7AB4">
        <w:t>7.</w:t>
      </w:r>
      <w:r w:rsidRPr="007F7AB4">
        <w:tab/>
        <w:t>стойността на специфичния годишен разход на потребна енергия на системата за гореща вода за битови нужди, в kWh/m</w:t>
      </w:r>
      <w:r w:rsidRPr="007F7AB4">
        <w:rPr>
          <w:vertAlign w:val="superscript"/>
        </w:rPr>
        <w:t>2</w:t>
      </w:r>
      <w:r w:rsidRPr="007F7AB4">
        <w:t>, и използваните енергийни източници, в т.ч. възобновяеми;</w:t>
      </w:r>
    </w:p>
    <w:p w:rsidR="0020007F" w:rsidRPr="007F7AB4" w:rsidRDefault="0020007F" w:rsidP="0033263E">
      <w:pPr>
        <w:widowControl w:val="0"/>
        <w:tabs>
          <w:tab w:val="left" w:pos="993"/>
        </w:tabs>
        <w:autoSpaceDE w:val="0"/>
        <w:autoSpaceDN w:val="0"/>
        <w:adjustRightInd w:val="0"/>
        <w:spacing w:before="120"/>
        <w:ind w:firstLine="720"/>
        <w:jc w:val="both"/>
      </w:pPr>
      <w:r w:rsidRPr="007F7AB4">
        <w:t>8.</w:t>
      </w:r>
      <w:r w:rsidRPr="007F7AB4">
        <w:tab/>
        <w:t>разпределение на годишния разход на потребна енергия на сградата за отопление, вентилация, охлаждане, гореща вода и осветление, изразена като дял от общото потребление;</w:t>
      </w:r>
    </w:p>
    <w:p w:rsidR="0020007F" w:rsidRPr="007F7AB4" w:rsidRDefault="0020007F" w:rsidP="0033263E">
      <w:pPr>
        <w:widowControl w:val="0"/>
        <w:tabs>
          <w:tab w:val="left" w:pos="993"/>
        </w:tabs>
        <w:autoSpaceDE w:val="0"/>
        <w:autoSpaceDN w:val="0"/>
        <w:adjustRightInd w:val="0"/>
        <w:spacing w:before="120"/>
        <w:ind w:firstLine="720"/>
        <w:jc w:val="both"/>
      </w:pPr>
      <w:r w:rsidRPr="007F7AB4">
        <w:t>9. номер, дата на издаване, срок на валидност и срок на освобождаване от данък сгради върху недвижимите имоти по Закона за местните данъци и такси;</w:t>
      </w:r>
    </w:p>
    <w:p w:rsidR="0020007F" w:rsidRPr="007F7AB4" w:rsidRDefault="0020007F" w:rsidP="00662A6F">
      <w:pPr>
        <w:widowControl w:val="0"/>
        <w:tabs>
          <w:tab w:val="left" w:pos="993"/>
          <w:tab w:val="left" w:pos="1134"/>
        </w:tabs>
        <w:autoSpaceDE w:val="0"/>
        <w:autoSpaceDN w:val="0"/>
        <w:adjustRightInd w:val="0"/>
        <w:spacing w:before="120"/>
        <w:ind w:firstLine="720"/>
        <w:jc w:val="both"/>
      </w:pPr>
      <w:r w:rsidRPr="007F7AB4">
        <w:t>10.</w:t>
      </w:r>
      <w:r w:rsidRPr="007F7AB4">
        <w:tab/>
        <w:t>наименованието на лицето, извършило сертифицирането, и регистрационен номер на удостоверението за вписването му в публичния регистър по чл. 23а, ал. 1 ЗЕЕ.</w:t>
      </w:r>
    </w:p>
    <w:p w:rsidR="0020007F" w:rsidRPr="007F7AB4" w:rsidRDefault="0020007F" w:rsidP="00202785">
      <w:pPr>
        <w:widowControl w:val="0"/>
        <w:autoSpaceDE w:val="0"/>
        <w:autoSpaceDN w:val="0"/>
        <w:adjustRightInd w:val="0"/>
        <w:spacing w:before="120"/>
        <w:ind w:firstLine="720"/>
        <w:jc w:val="both"/>
      </w:pPr>
      <w:r w:rsidRPr="007F7AB4">
        <w:t>(3) Номерът на сертификата се състои от 9 позиции, съдържащи данни за лицето, издало сертификата: първите 3 позиции са регистрационният номер на лицето в публичния регистър по чл. 23а, ал. 1 ЗЕЕ, следващите 3 позиции – буквените идентификационни данни, изписани с главни букви на кирилица, и последните 3 позиции – поредният номер на сертификата. Буквената идентификация се избира от лицата по чл. 23, ал. 1 или 2 ЗЕЕ и ги идентифицира еднозначно за срока на валидност на удостоверението за вписване от момента на издаване на първия/проектния сертификат.</w:t>
      </w:r>
    </w:p>
    <w:p w:rsidR="0020007F" w:rsidRPr="007F7AB4" w:rsidRDefault="0020007F" w:rsidP="00202785">
      <w:pPr>
        <w:widowControl w:val="0"/>
        <w:autoSpaceDE w:val="0"/>
        <w:autoSpaceDN w:val="0"/>
        <w:adjustRightInd w:val="0"/>
        <w:spacing w:before="120"/>
        <w:ind w:firstLine="720"/>
        <w:jc w:val="both"/>
      </w:pPr>
      <w:r w:rsidRPr="007F7AB4">
        <w:t>(4) Сертификатите за енергийни характеристики на сгради в експлоатация, издадени от едно лице по чл. 23, ал. 1 или 2 ЗЕЕ, следват поредна номерация.</w:t>
      </w:r>
    </w:p>
    <w:p w:rsidR="0020007F" w:rsidRPr="007F7AB4" w:rsidRDefault="0020007F" w:rsidP="0033263E">
      <w:pPr>
        <w:widowControl w:val="0"/>
        <w:tabs>
          <w:tab w:val="left" w:pos="1560"/>
        </w:tabs>
        <w:autoSpaceDE w:val="0"/>
        <w:autoSpaceDN w:val="0"/>
        <w:adjustRightInd w:val="0"/>
        <w:spacing w:before="120"/>
        <w:ind w:firstLine="720"/>
        <w:jc w:val="both"/>
      </w:pPr>
      <w:r w:rsidRPr="007F7AB4">
        <w:rPr>
          <w:b/>
          <w:bCs/>
        </w:rPr>
        <w:t>Чл. 13.</w:t>
      </w:r>
      <w:r w:rsidRPr="007F7AB4">
        <w:rPr>
          <w:b/>
          <w:bCs/>
        </w:rPr>
        <w:tab/>
      </w:r>
      <w:r w:rsidRPr="007F7AB4">
        <w:t>Сертификат за енергийни характеристики на сгради в експлоатация се издава по образец съгласно приложение № 3 със срок на валидност до 10 години.</w:t>
      </w:r>
    </w:p>
    <w:p w:rsidR="0020007F" w:rsidRPr="007F7AB4" w:rsidRDefault="0020007F" w:rsidP="00DA0410">
      <w:pPr>
        <w:widowControl w:val="0"/>
        <w:tabs>
          <w:tab w:val="left" w:pos="1560"/>
        </w:tabs>
        <w:autoSpaceDE w:val="0"/>
        <w:autoSpaceDN w:val="0"/>
        <w:adjustRightInd w:val="0"/>
        <w:spacing w:before="120"/>
        <w:ind w:firstLine="720"/>
        <w:jc w:val="both"/>
      </w:pPr>
      <w:r w:rsidRPr="007F7AB4">
        <w:rPr>
          <w:b/>
          <w:bCs/>
        </w:rPr>
        <w:t>Чл. 14.</w:t>
      </w:r>
      <w:r w:rsidRPr="007F7AB4">
        <w:tab/>
        <w:t>Сертификатът за енергийни характеристики на сградата се актуализира с издаването на нов сертификат във всички случаи на извършване на дейности, водещи до подобряване на цялостните енергийни характеристики на сградата, като реконструкция, основно обновяване, основен ремонт или преустройство на сградата, текущ ремонт на инсталации на сградата и други дейности.</w:t>
      </w:r>
    </w:p>
    <w:p w:rsidR="0020007F" w:rsidRPr="007F7AB4" w:rsidRDefault="0020007F" w:rsidP="00DA0410">
      <w:pPr>
        <w:widowControl w:val="0"/>
        <w:tabs>
          <w:tab w:val="left" w:pos="1560"/>
        </w:tabs>
        <w:autoSpaceDE w:val="0"/>
        <w:autoSpaceDN w:val="0"/>
        <w:adjustRightInd w:val="0"/>
        <w:spacing w:before="120"/>
        <w:ind w:firstLine="720"/>
        <w:jc w:val="both"/>
        <w:rPr>
          <w:lang w:val="ru-RU"/>
        </w:rPr>
      </w:pPr>
      <w:r w:rsidRPr="007F7AB4">
        <w:rPr>
          <w:b/>
          <w:bCs/>
        </w:rPr>
        <w:t>Чл. 15.</w:t>
      </w:r>
      <w:r w:rsidRPr="007F7AB4">
        <w:tab/>
        <w:t>При настъпване на изменения в условията, при които сертификатът е издаден, както и при промяна на обстоятелствата, отразени в него, собственикът на сграда следва да извърши ново обследване за енергийна ефективност и сертифициране на сградата</w:t>
      </w:r>
      <w:r w:rsidRPr="007F7AB4">
        <w:rPr>
          <w:lang w:val="ru-RU"/>
        </w:rPr>
        <w:t>.</w:t>
      </w:r>
    </w:p>
    <w:p w:rsidR="0020007F" w:rsidRPr="007F7AB4" w:rsidRDefault="0020007F" w:rsidP="00DA0410">
      <w:pPr>
        <w:widowControl w:val="0"/>
        <w:tabs>
          <w:tab w:val="left" w:pos="1560"/>
        </w:tabs>
        <w:autoSpaceDE w:val="0"/>
        <w:autoSpaceDN w:val="0"/>
        <w:adjustRightInd w:val="0"/>
        <w:spacing w:before="120"/>
        <w:ind w:firstLine="720"/>
        <w:jc w:val="both"/>
      </w:pPr>
      <w:r w:rsidRPr="007F7AB4">
        <w:rPr>
          <w:b/>
          <w:bCs/>
        </w:rPr>
        <w:t>Чл. 16.</w:t>
      </w:r>
      <w:r w:rsidRPr="007F7AB4">
        <w:tab/>
        <w:t>Сертификатът за енергийни характеристики на самостоятелен обект от сградата се издава въз основа на общ сертификат за цялата сграда при сгради с обща отоплителна и/или охладителна инсталация.</w:t>
      </w:r>
    </w:p>
    <w:p w:rsidR="0020007F" w:rsidRPr="007F7AB4" w:rsidRDefault="0020007F" w:rsidP="007D7D23">
      <w:pPr>
        <w:widowControl w:val="0"/>
        <w:tabs>
          <w:tab w:val="left" w:pos="1560"/>
        </w:tabs>
        <w:autoSpaceDE w:val="0"/>
        <w:autoSpaceDN w:val="0"/>
        <w:adjustRightInd w:val="0"/>
        <w:spacing w:before="120"/>
        <w:ind w:firstLine="720"/>
        <w:jc w:val="both"/>
      </w:pPr>
      <w:r w:rsidRPr="007F7AB4">
        <w:rPr>
          <w:b/>
          <w:bCs/>
        </w:rPr>
        <w:t>Чл. 17.</w:t>
      </w:r>
      <w:r w:rsidRPr="007F7AB4">
        <w:tab/>
        <w:t>(1) Изпълнението на условията по чл. 24, ал. 1, т. 18 и 19 от Закона за местните данъци и такси се удостоверява посредством актуализиране на издадения преди изпълнението на енергоспестяващите мерки в сградата сертификат</w:t>
      </w:r>
      <w:r w:rsidRPr="007F7AB4">
        <w:rPr>
          <w:lang w:val="ru-RU"/>
        </w:rPr>
        <w:t xml:space="preserve"> </w:t>
      </w:r>
      <w:r w:rsidRPr="007F7AB4">
        <w:t>чрез издаване на нов сертификат, удостоверяващ актуално състояние на изискващия се клас на енергопотребление.</w:t>
      </w:r>
    </w:p>
    <w:p w:rsidR="0020007F" w:rsidRPr="007F7AB4" w:rsidRDefault="0020007F" w:rsidP="007C0FA3">
      <w:pPr>
        <w:widowControl w:val="0"/>
        <w:tabs>
          <w:tab w:val="left" w:pos="1560"/>
        </w:tabs>
        <w:autoSpaceDE w:val="0"/>
        <w:autoSpaceDN w:val="0"/>
        <w:adjustRightInd w:val="0"/>
        <w:spacing w:before="120"/>
        <w:ind w:firstLine="720"/>
        <w:jc w:val="both"/>
      </w:pPr>
      <w:r w:rsidRPr="007F7AB4">
        <w:t>(2) Сертификатът, удостоверяващ актуалното състояние за изпълнение на условията по ал. 1, се издава не по-рано от една година след внедряване на енергоспестяващи мерки в сградата, когато те са предписани с обследване.</w:t>
      </w:r>
    </w:p>
    <w:p w:rsidR="0020007F" w:rsidRPr="007F7AB4" w:rsidRDefault="0020007F" w:rsidP="00423ED8">
      <w:pPr>
        <w:widowControl w:val="0"/>
        <w:autoSpaceDE w:val="0"/>
        <w:autoSpaceDN w:val="0"/>
        <w:adjustRightInd w:val="0"/>
        <w:spacing w:before="120"/>
        <w:ind w:firstLine="720"/>
        <w:jc w:val="center"/>
        <w:rPr>
          <w:strike/>
        </w:rPr>
      </w:pPr>
    </w:p>
    <w:p w:rsidR="0020007F" w:rsidRPr="007F7AB4" w:rsidRDefault="0020007F" w:rsidP="00493FAB">
      <w:pPr>
        <w:widowControl w:val="0"/>
        <w:autoSpaceDE w:val="0"/>
        <w:autoSpaceDN w:val="0"/>
        <w:adjustRightInd w:val="0"/>
        <w:spacing w:before="120"/>
        <w:jc w:val="center"/>
        <w:rPr>
          <w:bCs/>
        </w:rPr>
      </w:pPr>
      <w:r w:rsidRPr="007F7AB4">
        <w:rPr>
          <w:bCs/>
        </w:rPr>
        <w:t>Г л а в а  п е т а</w:t>
      </w:r>
    </w:p>
    <w:p w:rsidR="0020007F" w:rsidRPr="007F7AB4" w:rsidRDefault="0020007F" w:rsidP="00493FAB">
      <w:pPr>
        <w:widowControl w:val="0"/>
        <w:autoSpaceDE w:val="0"/>
        <w:autoSpaceDN w:val="0"/>
        <w:adjustRightInd w:val="0"/>
        <w:spacing w:before="120"/>
        <w:jc w:val="center"/>
        <w:rPr>
          <w:bCs/>
        </w:rPr>
      </w:pPr>
      <w:r w:rsidRPr="007F7AB4">
        <w:rPr>
          <w:bCs/>
        </w:rPr>
        <w:t>РЕД ЗА ПРЕДОСТАВЯНЕ И ПРИЕМАНЕ НА ДОКУМЕНТИТЕ ОТ ОБСЛЕДВАНЕТО ЗА ЕНЕРГИЙНА ЕФЕКТИВНОСТ И СЕРТИФИЦИРАНЕ НА СГРАДИ</w:t>
      </w:r>
    </w:p>
    <w:p w:rsidR="0020007F" w:rsidRPr="007F7AB4" w:rsidRDefault="0020007F" w:rsidP="00493FAB">
      <w:pPr>
        <w:widowControl w:val="0"/>
        <w:autoSpaceDE w:val="0"/>
        <w:autoSpaceDN w:val="0"/>
        <w:adjustRightInd w:val="0"/>
        <w:spacing w:before="120"/>
        <w:jc w:val="center"/>
        <w:rPr>
          <w:b/>
          <w:bCs/>
        </w:rPr>
      </w:pPr>
    </w:p>
    <w:p w:rsidR="0020007F" w:rsidRPr="007F7AB4" w:rsidRDefault="0020007F" w:rsidP="00493FAB">
      <w:pPr>
        <w:widowControl w:val="0"/>
        <w:tabs>
          <w:tab w:val="left" w:pos="1560"/>
        </w:tabs>
        <w:autoSpaceDE w:val="0"/>
        <w:autoSpaceDN w:val="0"/>
        <w:adjustRightInd w:val="0"/>
        <w:spacing w:before="120"/>
        <w:ind w:firstLine="720"/>
        <w:jc w:val="both"/>
      </w:pPr>
      <w:r w:rsidRPr="007F7AB4">
        <w:rPr>
          <w:b/>
          <w:bCs/>
        </w:rPr>
        <w:t>Чл. 18.</w:t>
      </w:r>
      <w:r w:rsidRPr="007F7AB4">
        <w:tab/>
        <w:t>Лицето по чл. 3 предоставя на собственика на сградата:</w:t>
      </w:r>
    </w:p>
    <w:p w:rsidR="0020007F" w:rsidRPr="007F7AB4" w:rsidRDefault="0020007F" w:rsidP="00423ED8">
      <w:pPr>
        <w:widowControl w:val="0"/>
        <w:numPr>
          <w:ilvl w:val="0"/>
          <w:numId w:val="2"/>
        </w:numPr>
        <w:autoSpaceDE w:val="0"/>
        <w:autoSpaceDN w:val="0"/>
        <w:adjustRightInd w:val="0"/>
        <w:spacing w:before="120"/>
        <w:jc w:val="both"/>
      </w:pPr>
      <w:r w:rsidRPr="007F7AB4">
        <w:t>доклад по чл. 11, ал. 2 – на хартиен и/или електронен носител;</w:t>
      </w:r>
    </w:p>
    <w:p w:rsidR="0020007F" w:rsidRPr="007F7AB4" w:rsidRDefault="0020007F" w:rsidP="00423ED8">
      <w:pPr>
        <w:widowControl w:val="0"/>
        <w:numPr>
          <w:ilvl w:val="0"/>
          <w:numId w:val="2"/>
        </w:numPr>
        <w:autoSpaceDE w:val="0"/>
        <w:autoSpaceDN w:val="0"/>
        <w:adjustRightInd w:val="0"/>
        <w:spacing w:before="120"/>
        <w:jc w:val="both"/>
      </w:pPr>
      <w:r w:rsidRPr="007F7AB4">
        <w:t>резюме по чл. 11, ал. 3 – на хартиен носител и на електронен носител във формат на файла .xls;</w:t>
      </w:r>
    </w:p>
    <w:p w:rsidR="0020007F" w:rsidRPr="007F7AB4" w:rsidRDefault="0020007F" w:rsidP="00423ED8">
      <w:pPr>
        <w:widowControl w:val="0"/>
        <w:numPr>
          <w:ilvl w:val="0"/>
          <w:numId w:val="2"/>
        </w:numPr>
        <w:autoSpaceDE w:val="0"/>
        <w:autoSpaceDN w:val="0"/>
        <w:adjustRightInd w:val="0"/>
        <w:spacing w:before="120"/>
        <w:jc w:val="both"/>
      </w:pPr>
      <w:r w:rsidRPr="007F7AB4">
        <w:t>доклад/и, съставен/и по реда на наредбата по чл. 32 ЗЕЕ – на хартиен  носител в случаите на чл. 9, ал. 2;</w:t>
      </w:r>
    </w:p>
    <w:p w:rsidR="0020007F" w:rsidRPr="007F7AB4" w:rsidRDefault="0020007F" w:rsidP="00423ED8">
      <w:pPr>
        <w:widowControl w:val="0"/>
        <w:numPr>
          <w:ilvl w:val="0"/>
          <w:numId w:val="2"/>
        </w:numPr>
        <w:autoSpaceDE w:val="0"/>
        <w:autoSpaceDN w:val="0"/>
        <w:adjustRightInd w:val="0"/>
        <w:spacing w:before="120"/>
        <w:jc w:val="both"/>
      </w:pPr>
      <w:r w:rsidRPr="007F7AB4">
        <w:t xml:space="preserve">сертификат оригинал – на хартиен носител; </w:t>
      </w:r>
    </w:p>
    <w:p w:rsidR="0020007F" w:rsidRPr="007F7AB4" w:rsidRDefault="0020007F" w:rsidP="00423ED8">
      <w:pPr>
        <w:widowControl w:val="0"/>
        <w:numPr>
          <w:ilvl w:val="0"/>
          <w:numId w:val="2"/>
        </w:numPr>
        <w:autoSpaceDE w:val="0"/>
        <w:autoSpaceDN w:val="0"/>
        <w:adjustRightInd w:val="0"/>
        <w:spacing w:before="120"/>
        <w:jc w:val="both"/>
      </w:pPr>
      <w:r w:rsidRPr="007F7AB4">
        <w:t>декларация за липса на обстоятелствата по чл. 23, ал. 4 ЗЕЕ.</w:t>
      </w:r>
    </w:p>
    <w:p w:rsidR="0020007F" w:rsidRPr="007F7AB4" w:rsidRDefault="0020007F" w:rsidP="00670457">
      <w:pPr>
        <w:widowControl w:val="0"/>
        <w:tabs>
          <w:tab w:val="left" w:pos="1560"/>
        </w:tabs>
        <w:autoSpaceDE w:val="0"/>
        <w:autoSpaceDN w:val="0"/>
        <w:adjustRightInd w:val="0"/>
        <w:spacing w:before="120"/>
        <w:ind w:firstLine="720"/>
        <w:jc w:val="both"/>
      </w:pPr>
      <w:r w:rsidRPr="007F7AB4">
        <w:rPr>
          <w:b/>
          <w:bCs/>
        </w:rPr>
        <w:t>Чл. 19.</w:t>
      </w:r>
      <w:r w:rsidRPr="007F7AB4">
        <w:tab/>
        <w:t>Собственикът по чл. 9, ал. 1 приема с протокол</w:t>
      </w:r>
      <w:r w:rsidRPr="007F7AB4">
        <w:rPr>
          <w:lang w:val="ru-RU"/>
        </w:rPr>
        <w:t xml:space="preserve"> </w:t>
      </w:r>
      <w:r w:rsidRPr="007F7AB4">
        <w:t>по образец – приложение № 4, резултатите от обследването в срок до 30 дни от депозиране на документите по чл. 18.</w:t>
      </w:r>
    </w:p>
    <w:p w:rsidR="0020007F" w:rsidRPr="007F7AB4" w:rsidRDefault="0020007F" w:rsidP="00670457">
      <w:pPr>
        <w:widowControl w:val="0"/>
        <w:tabs>
          <w:tab w:val="left" w:pos="1560"/>
        </w:tabs>
        <w:autoSpaceDE w:val="0"/>
        <w:autoSpaceDN w:val="0"/>
        <w:adjustRightInd w:val="0"/>
        <w:spacing w:before="120"/>
        <w:ind w:firstLine="720"/>
        <w:jc w:val="both"/>
      </w:pPr>
      <w:r w:rsidRPr="007F7AB4">
        <w:rPr>
          <w:b/>
          <w:bCs/>
        </w:rPr>
        <w:t>Чл. 20.</w:t>
      </w:r>
      <w:r w:rsidRPr="007F7AB4">
        <w:tab/>
        <w:t>Собственикът по чл. 9, ал. 1</w:t>
      </w:r>
      <w:r w:rsidRPr="007F7AB4">
        <w:rPr>
          <w:lang w:val="ru-RU"/>
        </w:rPr>
        <w:t xml:space="preserve"> </w:t>
      </w:r>
      <w:r w:rsidRPr="007F7AB4">
        <w:t>с придружително писмо предоставя в Агенцията за устойчиво енергийно развитие (АУЕР) в срок не по-късно от 14 дни от подписване на протокола за приемане на резултатите по чл. 19:</w:t>
      </w:r>
    </w:p>
    <w:p w:rsidR="0020007F" w:rsidRPr="007F7AB4" w:rsidRDefault="0020007F" w:rsidP="00670457">
      <w:pPr>
        <w:widowControl w:val="0"/>
        <w:tabs>
          <w:tab w:val="left" w:pos="993"/>
        </w:tabs>
        <w:autoSpaceDE w:val="0"/>
        <w:autoSpaceDN w:val="0"/>
        <w:adjustRightInd w:val="0"/>
        <w:spacing w:before="120"/>
        <w:ind w:firstLine="720"/>
        <w:jc w:val="both"/>
      </w:pPr>
      <w:r w:rsidRPr="007F7AB4">
        <w:t>1.</w:t>
      </w:r>
      <w:r w:rsidRPr="007F7AB4">
        <w:tab/>
        <w:t>заверено копие на доклада по чл. 11, ал. 2 – на електронен носител;</w:t>
      </w:r>
    </w:p>
    <w:p w:rsidR="0020007F" w:rsidRPr="007F7AB4" w:rsidRDefault="0020007F" w:rsidP="00670457">
      <w:pPr>
        <w:widowControl w:val="0"/>
        <w:tabs>
          <w:tab w:val="left" w:pos="993"/>
        </w:tabs>
        <w:autoSpaceDE w:val="0"/>
        <w:autoSpaceDN w:val="0"/>
        <w:adjustRightInd w:val="0"/>
        <w:spacing w:before="120"/>
        <w:ind w:firstLine="720"/>
        <w:jc w:val="both"/>
      </w:pPr>
      <w:r w:rsidRPr="007F7AB4">
        <w:t>2.</w:t>
      </w:r>
      <w:r w:rsidRPr="007F7AB4">
        <w:tab/>
        <w:t>заверено копие на резюмето по чл. 11, ал. 3 – на хартиен носител и на електронен носител във формат на файла .xls;</w:t>
      </w:r>
    </w:p>
    <w:p w:rsidR="0020007F" w:rsidRPr="007F7AB4" w:rsidRDefault="0020007F" w:rsidP="00670457">
      <w:pPr>
        <w:widowControl w:val="0"/>
        <w:tabs>
          <w:tab w:val="left" w:pos="993"/>
        </w:tabs>
        <w:autoSpaceDE w:val="0"/>
        <w:autoSpaceDN w:val="0"/>
        <w:adjustRightInd w:val="0"/>
        <w:spacing w:before="120"/>
        <w:ind w:firstLine="720"/>
      </w:pPr>
      <w:r w:rsidRPr="007F7AB4">
        <w:t>3.</w:t>
      </w:r>
      <w:r w:rsidRPr="007F7AB4">
        <w:tab/>
        <w:t>заверено копие от сертификата за енергийни характеристики;</w:t>
      </w:r>
    </w:p>
    <w:p w:rsidR="0020007F" w:rsidRPr="007F7AB4" w:rsidRDefault="0020007F" w:rsidP="00670457">
      <w:pPr>
        <w:widowControl w:val="0"/>
        <w:tabs>
          <w:tab w:val="left" w:pos="993"/>
        </w:tabs>
        <w:autoSpaceDE w:val="0"/>
        <w:autoSpaceDN w:val="0"/>
        <w:adjustRightInd w:val="0"/>
        <w:spacing w:before="120"/>
        <w:ind w:firstLine="720"/>
        <w:jc w:val="both"/>
      </w:pPr>
      <w:r w:rsidRPr="007F7AB4">
        <w:t>4.</w:t>
      </w:r>
      <w:r w:rsidRPr="007F7AB4">
        <w:tab/>
        <w:t xml:space="preserve">заверено копие на протокола по чл. 19; </w:t>
      </w:r>
    </w:p>
    <w:p w:rsidR="0020007F" w:rsidRPr="007F7AB4" w:rsidRDefault="0020007F" w:rsidP="00670457">
      <w:pPr>
        <w:widowControl w:val="0"/>
        <w:tabs>
          <w:tab w:val="left" w:pos="993"/>
        </w:tabs>
        <w:autoSpaceDE w:val="0"/>
        <w:autoSpaceDN w:val="0"/>
        <w:adjustRightInd w:val="0"/>
        <w:spacing w:before="120"/>
        <w:ind w:firstLine="720"/>
      </w:pPr>
      <w:r w:rsidRPr="007F7AB4">
        <w:t>5.</w:t>
      </w:r>
      <w:r w:rsidRPr="007F7AB4">
        <w:tab/>
        <w:t>оригинал на декларация за липса на обстоятелствата по чл. 23, ал. 4 ЗЕЕ</w:t>
      </w:r>
      <w:r w:rsidRPr="007F7AB4">
        <w:rPr>
          <w:lang w:val="ru-RU"/>
        </w:rPr>
        <w:t xml:space="preserve"> </w:t>
      </w:r>
      <w:r w:rsidRPr="007F7AB4">
        <w:t>по образец – приложение № 5.</w:t>
      </w:r>
    </w:p>
    <w:p w:rsidR="0020007F" w:rsidRPr="007F7AB4" w:rsidRDefault="0020007F" w:rsidP="00670457">
      <w:pPr>
        <w:widowControl w:val="0"/>
        <w:tabs>
          <w:tab w:val="left" w:pos="1560"/>
        </w:tabs>
        <w:autoSpaceDE w:val="0"/>
        <w:autoSpaceDN w:val="0"/>
        <w:adjustRightInd w:val="0"/>
        <w:spacing w:before="120"/>
        <w:ind w:firstLine="720"/>
        <w:jc w:val="both"/>
      </w:pPr>
      <w:r w:rsidRPr="007F7AB4">
        <w:rPr>
          <w:b/>
          <w:bCs/>
        </w:rPr>
        <w:t>Чл. 21.</w:t>
      </w:r>
      <w:r w:rsidRPr="007F7AB4">
        <w:rPr>
          <w:b/>
          <w:bCs/>
        </w:rPr>
        <w:tab/>
      </w:r>
      <w:r w:rsidRPr="007F7AB4">
        <w:t>Собственикът/възложителят с придружително писмо предоставя в АУЕР заверено копие на сертификата за проектни енергийни характеристики в срок не по-късно от 30 дни от въвеждане на новата сграда в експлоатация.</w:t>
      </w:r>
    </w:p>
    <w:p w:rsidR="0020007F" w:rsidRPr="007F7AB4" w:rsidRDefault="0020007F" w:rsidP="00423ED8">
      <w:pPr>
        <w:widowControl w:val="0"/>
        <w:autoSpaceDE w:val="0"/>
        <w:autoSpaceDN w:val="0"/>
        <w:adjustRightInd w:val="0"/>
        <w:spacing w:before="120"/>
        <w:ind w:firstLine="720"/>
        <w:jc w:val="center"/>
      </w:pPr>
    </w:p>
    <w:p w:rsidR="0020007F" w:rsidRPr="007F7AB4" w:rsidRDefault="0020007F" w:rsidP="00670457">
      <w:pPr>
        <w:widowControl w:val="0"/>
        <w:autoSpaceDE w:val="0"/>
        <w:autoSpaceDN w:val="0"/>
        <w:adjustRightInd w:val="0"/>
        <w:spacing w:before="120"/>
        <w:jc w:val="center"/>
        <w:rPr>
          <w:bCs/>
        </w:rPr>
      </w:pPr>
      <w:r w:rsidRPr="007F7AB4">
        <w:rPr>
          <w:bCs/>
        </w:rPr>
        <w:t>Г л а в а  ш е с т а</w:t>
      </w:r>
    </w:p>
    <w:p w:rsidR="0020007F" w:rsidRPr="007F7AB4" w:rsidRDefault="0020007F" w:rsidP="00670457">
      <w:pPr>
        <w:widowControl w:val="0"/>
        <w:autoSpaceDE w:val="0"/>
        <w:autoSpaceDN w:val="0"/>
        <w:adjustRightInd w:val="0"/>
        <w:spacing w:before="120"/>
        <w:jc w:val="center"/>
        <w:rPr>
          <w:bCs/>
        </w:rPr>
      </w:pPr>
      <w:r w:rsidRPr="007F7AB4">
        <w:rPr>
          <w:bCs/>
        </w:rPr>
        <w:t>УСЛОВИЯ И РЕД ЗА ИЗВЪРШВАНЕ НА ОЦЕНКА НА ЕНЕРГИЙНИТЕ СПЕСТЯВАНИЯ</w:t>
      </w:r>
    </w:p>
    <w:p w:rsidR="0020007F" w:rsidRPr="007F7AB4" w:rsidRDefault="0020007F" w:rsidP="00670457">
      <w:pPr>
        <w:widowControl w:val="0"/>
        <w:autoSpaceDE w:val="0"/>
        <w:autoSpaceDN w:val="0"/>
        <w:adjustRightInd w:val="0"/>
        <w:spacing w:before="120"/>
        <w:jc w:val="center"/>
        <w:rPr>
          <w:b/>
          <w:bCs/>
        </w:rPr>
      </w:pPr>
    </w:p>
    <w:p w:rsidR="0020007F" w:rsidRPr="007F7AB4" w:rsidRDefault="0020007F" w:rsidP="00670457">
      <w:pPr>
        <w:widowControl w:val="0"/>
        <w:tabs>
          <w:tab w:val="left" w:pos="1560"/>
        </w:tabs>
        <w:autoSpaceDE w:val="0"/>
        <w:autoSpaceDN w:val="0"/>
        <w:adjustRightInd w:val="0"/>
        <w:spacing w:before="120"/>
        <w:ind w:firstLine="720"/>
        <w:jc w:val="both"/>
      </w:pPr>
      <w:r w:rsidRPr="007F7AB4">
        <w:rPr>
          <w:b/>
          <w:bCs/>
        </w:rPr>
        <w:t xml:space="preserve">Чл. 22. </w:t>
      </w:r>
      <w:r w:rsidRPr="007F7AB4">
        <w:t>Оценката на енергийните спестявания има за цел да определи количеството спестена енергия в сградите спрямо предишно базово състояние/базова година вследствие на въведени мерки за повишаване на енергийната ефективност и да докаже степента на постигане на индивидуалните цели за енергийни спестявания.</w:t>
      </w:r>
    </w:p>
    <w:p w:rsidR="0020007F" w:rsidRPr="007F7AB4" w:rsidRDefault="0020007F" w:rsidP="00670457">
      <w:pPr>
        <w:widowControl w:val="0"/>
        <w:tabs>
          <w:tab w:val="left" w:pos="1560"/>
        </w:tabs>
        <w:autoSpaceDE w:val="0"/>
        <w:autoSpaceDN w:val="0"/>
        <w:adjustRightInd w:val="0"/>
        <w:spacing w:before="120"/>
        <w:ind w:firstLine="720"/>
        <w:jc w:val="both"/>
      </w:pPr>
      <w:r w:rsidRPr="007F7AB4">
        <w:rPr>
          <w:b/>
          <w:bCs/>
        </w:rPr>
        <w:t>Чл. 23.</w:t>
      </w:r>
      <w:r w:rsidRPr="007F7AB4">
        <w:tab/>
        <w:t xml:space="preserve">(1) Постигнатите енергийни спестявания се доказват не по-рано от една година след въвеждане на мерки за повишаване на енергийната ефективност при крайните потребители на енергия в сградите чрез: </w:t>
      </w:r>
    </w:p>
    <w:p w:rsidR="0020007F" w:rsidRPr="007F7AB4" w:rsidRDefault="0020007F" w:rsidP="00423ED8">
      <w:pPr>
        <w:widowControl w:val="0"/>
        <w:autoSpaceDE w:val="0"/>
        <w:autoSpaceDN w:val="0"/>
        <w:adjustRightInd w:val="0"/>
        <w:spacing w:before="120"/>
        <w:ind w:firstLine="720"/>
        <w:jc w:val="both"/>
      </w:pPr>
      <w:r w:rsidRPr="007F7AB4">
        <w:t>1. обследване за енергийна ефективност – при комплексно изпълнени мерки в сградите за постигане на изискванията за енергийна ефективност; или</w:t>
      </w:r>
    </w:p>
    <w:p w:rsidR="0020007F" w:rsidRPr="007F7AB4" w:rsidRDefault="0020007F" w:rsidP="00423ED8">
      <w:pPr>
        <w:widowControl w:val="0"/>
        <w:autoSpaceDE w:val="0"/>
        <w:autoSpaceDN w:val="0"/>
        <w:adjustRightInd w:val="0"/>
        <w:spacing w:before="120"/>
        <w:ind w:firstLine="720"/>
        <w:jc w:val="both"/>
      </w:pPr>
      <w:r w:rsidRPr="007F7AB4">
        <w:t xml:space="preserve">2. прилагане на методиките, утвърдени при условията и по реда на наредбата по чл. 9, ал. 2 ЗЕЕ – при изпълнение на отделни енергоспестяващи мерки. </w:t>
      </w:r>
    </w:p>
    <w:p w:rsidR="0020007F" w:rsidRPr="007F7AB4" w:rsidRDefault="0020007F" w:rsidP="00423ED8">
      <w:pPr>
        <w:widowControl w:val="0"/>
        <w:autoSpaceDE w:val="0"/>
        <w:autoSpaceDN w:val="0"/>
        <w:adjustRightInd w:val="0"/>
        <w:spacing w:before="120"/>
        <w:ind w:firstLine="720"/>
        <w:jc w:val="both"/>
      </w:pPr>
      <w:r w:rsidRPr="007F7AB4">
        <w:t>(2) Оценката за постигнати енергийни спестявания по ал. 1, т. 1 се извършва от лицата по чл. 23, ал. 1 и 2 ЗЕЕ и е приложение към доклада от обследването.</w:t>
      </w:r>
    </w:p>
    <w:p w:rsidR="0020007F" w:rsidRPr="007F7AB4" w:rsidRDefault="0020007F" w:rsidP="006116F4">
      <w:pPr>
        <w:widowControl w:val="0"/>
        <w:autoSpaceDE w:val="0"/>
        <w:autoSpaceDN w:val="0"/>
        <w:adjustRightInd w:val="0"/>
        <w:spacing w:before="120"/>
        <w:ind w:firstLine="720"/>
        <w:jc w:val="both"/>
      </w:pPr>
      <w:r w:rsidRPr="007F7AB4">
        <w:t>(3) Оценката за постигнати енергийни спестявания по ал. 1, т. 2 се извършва от лицата по чл. 23, ал. 1 или 2 ЗЕЕ или от задължените лица.</w:t>
      </w:r>
    </w:p>
    <w:p w:rsidR="0020007F" w:rsidRPr="007F7AB4" w:rsidRDefault="0020007F" w:rsidP="006116F4">
      <w:pPr>
        <w:widowControl w:val="0"/>
        <w:autoSpaceDE w:val="0"/>
        <w:autoSpaceDN w:val="0"/>
        <w:adjustRightInd w:val="0"/>
        <w:spacing w:before="120"/>
        <w:ind w:firstLine="720"/>
        <w:jc w:val="both"/>
      </w:pPr>
      <w:r w:rsidRPr="007F7AB4">
        <w:t>(4) Проверката на използваните методики по ал. 3 се извършва от АУЕР.</w:t>
      </w:r>
    </w:p>
    <w:p w:rsidR="0020007F" w:rsidRPr="007F7AB4" w:rsidRDefault="0020007F" w:rsidP="00670457">
      <w:pPr>
        <w:widowControl w:val="0"/>
        <w:tabs>
          <w:tab w:val="left" w:pos="1560"/>
        </w:tabs>
        <w:autoSpaceDE w:val="0"/>
        <w:autoSpaceDN w:val="0"/>
        <w:adjustRightInd w:val="0"/>
        <w:spacing w:before="120"/>
        <w:ind w:firstLine="720"/>
        <w:jc w:val="both"/>
      </w:pPr>
      <w:r w:rsidRPr="007F7AB4">
        <w:rPr>
          <w:b/>
          <w:bCs/>
        </w:rPr>
        <w:t>Чл. 24.</w:t>
      </w:r>
      <w:r w:rsidRPr="007F7AB4">
        <w:tab/>
        <w:t>За резултатите от извършена оценка за енергийни спестявания чрез прилагане на методиките по чл. 23, ал. 1, т. 2 се изготвя доклад.</w:t>
      </w:r>
    </w:p>
    <w:p w:rsidR="0020007F" w:rsidRPr="007F7AB4" w:rsidRDefault="0020007F" w:rsidP="00670457">
      <w:pPr>
        <w:widowControl w:val="0"/>
        <w:tabs>
          <w:tab w:val="left" w:pos="1560"/>
        </w:tabs>
        <w:autoSpaceDE w:val="0"/>
        <w:autoSpaceDN w:val="0"/>
        <w:adjustRightInd w:val="0"/>
        <w:spacing w:before="120"/>
        <w:ind w:firstLine="720"/>
        <w:jc w:val="both"/>
      </w:pPr>
      <w:r w:rsidRPr="007F7AB4">
        <w:rPr>
          <w:b/>
          <w:bCs/>
        </w:rPr>
        <w:t>Чл. 25.</w:t>
      </w:r>
      <w:r w:rsidRPr="007F7AB4">
        <w:tab/>
        <w:t>(1) Количествените и качествените характеристики на енергийните спестявания, постигнати в резултат на изпълнението на мерки за повишаване на енергийната ефективност, се потвърждават чрез удостоверения за енергийни спестявания.</w:t>
      </w:r>
    </w:p>
    <w:p w:rsidR="0020007F" w:rsidRPr="007F7AB4" w:rsidRDefault="0020007F" w:rsidP="00423ED8">
      <w:pPr>
        <w:widowControl w:val="0"/>
        <w:autoSpaceDE w:val="0"/>
        <w:autoSpaceDN w:val="0"/>
        <w:adjustRightInd w:val="0"/>
        <w:spacing w:before="120"/>
        <w:ind w:firstLine="720"/>
        <w:jc w:val="both"/>
      </w:pPr>
      <w:r w:rsidRPr="007F7AB4">
        <w:t>(2) Формата и редът за издаване на удостоверения за енергийни спестявания се определят с наредбата по чл. 9, ал. 2 ЗЕЕ.</w:t>
      </w:r>
    </w:p>
    <w:p w:rsidR="0020007F" w:rsidRPr="007F7AB4" w:rsidRDefault="0020007F" w:rsidP="00423ED8">
      <w:pPr>
        <w:widowControl w:val="0"/>
        <w:autoSpaceDE w:val="0"/>
        <w:autoSpaceDN w:val="0"/>
        <w:adjustRightInd w:val="0"/>
        <w:spacing w:before="120"/>
        <w:ind w:firstLine="720"/>
        <w:jc w:val="both"/>
      </w:pPr>
    </w:p>
    <w:p w:rsidR="0020007F" w:rsidRPr="007F7AB4" w:rsidRDefault="0020007F" w:rsidP="00DA7976">
      <w:pPr>
        <w:widowControl w:val="0"/>
        <w:autoSpaceDE w:val="0"/>
        <w:autoSpaceDN w:val="0"/>
        <w:adjustRightInd w:val="0"/>
        <w:spacing w:before="120"/>
        <w:ind w:firstLine="720"/>
        <w:jc w:val="center"/>
        <w:rPr>
          <w:bCs/>
        </w:rPr>
      </w:pPr>
      <w:r w:rsidRPr="007F7AB4">
        <w:rPr>
          <w:bCs/>
        </w:rPr>
        <w:t>ДОПЪЛНИТЕЛНИ РАЗПОРЕДБИ</w:t>
      </w:r>
    </w:p>
    <w:p w:rsidR="0020007F" w:rsidRPr="007F7AB4" w:rsidRDefault="0020007F" w:rsidP="00423ED8">
      <w:pPr>
        <w:widowControl w:val="0"/>
        <w:autoSpaceDE w:val="0"/>
        <w:autoSpaceDN w:val="0"/>
        <w:adjustRightInd w:val="0"/>
        <w:spacing w:before="120"/>
        <w:ind w:firstLine="720"/>
        <w:jc w:val="both"/>
      </w:pPr>
      <w:r w:rsidRPr="007F7AB4">
        <w:rPr>
          <w:b/>
          <w:bCs/>
        </w:rPr>
        <w:t>§ 1.</w:t>
      </w:r>
      <w:r w:rsidRPr="007F7AB4">
        <w:t xml:space="preserve"> По смисъла на тази наредба:</w:t>
      </w:r>
    </w:p>
    <w:p w:rsidR="0020007F" w:rsidRPr="007F7AB4" w:rsidRDefault="0020007F" w:rsidP="00423ED8">
      <w:pPr>
        <w:widowControl w:val="0"/>
        <w:autoSpaceDE w:val="0"/>
        <w:autoSpaceDN w:val="0"/>
        <w:adjustRightInd w:val="0"/>
        <w:spacing w:before="120"/>
        <w:ind w:firstLine="720"/>
        <w:jc w:val="both"/>
      </w:pPr>
      <w:r w:rsidRPr="007F7AB4">
        <w:t>1. „Вентилация” е процес на въздухообмен в сграда за осигуряване на пресен въздух за обитателите.</w:t>
      </w:r>
    </w:p>
    <w:p w:rsidR="0020007F" w:rsidRPr="007F7AB4" w:rsidRDefault="0020007F" w:rsidP="00423ED8">
      <w:pPr>
        <w:widowControl w:val="0"/>
        <w:autoSpaceDE w:val="0"/>
        <w:autoSpaceDN w:val="0"/>
        <w:adjustRightInd w:val="0"/>
        <w:spacing w:before="120"/>
        <w:ind w:firstLine="720"/>
        <w:jc w:val="both"/>
      </w:pPr>
      <w:r w:rsidRPr="007F7AB4">
        <w:t>2. „Външни ограждащи елементи на сградата“ означава интегрираните компоненти на дадена сграда, които отделят вътрешната от външната среда на сградата.</w:t>
      </w:r>
    </w:p>
    <w:p w:rsidR="0020007F" w:rsidRPr="007F7AB4" w:rsidRDefault="0020007F" w:rsidP="00423ED8">
      <w:pPr>
        <w:widowControl w:val="0"/>
        <w:autoSpaceDE w:val="0"/>
        <w:autoSpaceDN w:val="0"/>
        <w:adjustRightInd w:val="0"/>
        <w:spacing w:before="120"/>
        <w:ind w:firstLine="720"/>
        <w:jc w:val="both"/>
      </w:pPr>
      <w:r w:rsidRPr="007F7AB4">
        <w:t>3. „Отопляема площ на сграда” е сума от площите на всички отопляеми пространства в сградата, в т. ч. общата площ на помещенията и пространствата за общо ползване, в случаите, когато не се отопляват, но граничат с отопляеми помещения в сградата. Площите се определят по външните им размери.</w:t>
      </w:r>
    </w:p>
    <w:p w:rsidR="0020007F" w:rsidRPr="007F7AB4" w:rsidRDefault="0020007F" w:rsidP="00423ED8">
      <w:pPr>
        <w:widowControl w:val="0"/>
        <w:autoSpaceDE w:val="0"/>
        <w:autoSpaceDN w:val="0"/>
        <w:adjustRightInd w:val="0"/>
        <w:spacing w:before="120"/>
        <w:ind w:firstLine="720"/>
        <w:jc w:val="both"/>
      </w:pPr>
      <w:r w:rsidRPr="007F7AB4">
        <w:t>4. „Отопляем обем на сграда” е сума от обемите на отопляемите пространства, в т. ч. обемите на помещенията и пространствата за общо ползване, в случаите, когато не се отопляват, но граничат с отопляеми такива. Обемите се определят по външните им размери.</w:t>
      </w:r>
    </w:p>
    <w:p w:rsidR="0020007F" w:rsidRPr="007F7AB4" w:rsidRDefault="0020007F" w:rsidP="00423ED8">
      <w:pPr>
        <w:widowControl w:val="0"/>
        <w:autoSpaceDE w:val="0"/>
        <w:autoSpaceDN w:val="0"/>
        <w:adjustRightInd w:val="0"/>
        <w:spacing w:before="120"/>
        <w:ind w:firstLine="720"/>
        <w:jc w:val="both"/>
      </w:pPr>
      <w:r w:rsidRPr="007F7AB4">
        <w:t>5. „Основен ремонт” е ремонтът на сграда, който обхваща над 25 на сто от площта на външните ограждащи елементи на сградата.</w:t>
      </w:r>
    </w:p>
    <w:p w:rsidR="0020007F" w:rsidRPr="007F7AB4" w:rsidRDefault="0020007F" w:rsidP="00423ED8">
      <w:pPr>
        <w:widowControl w:val="0"/>
        <w:autoSpaceDE w:val="0"/>
        <w:autoSpaceDN w:val="0"/>
        <w:adjustRightInd w:val="0"/>
        <w:spacing w:before="120"/>
        <w:ind w:firstLine="720"/>
        <w:jc w:val="both"/>
      </w:pPr>
      <w:r w:rsidRPr="007F7AB4">
        <w:t>6. „Основно обновяване” на сграда е комплекс от строителни и монтажни работи, свързани с изпълнението на съществените изисквания по чл. 169, ал. 1 - 3 от Закона за устройство на територията, които се извършват по време на експлоатацията и засягат конструктивните елементи на сградата, включително ограждащите конструкции и елементи на сгради, съоръжения и елементи на техническата инфраструктура - отоплителни, вентилационни, климатични, електрически, водоснабдителни, канализационни и други инсталации.</w:t>
      </w:r>
    </w:p>
    <w:p w:rsidR="0020007F" w:rsidRPr="007F7AB4" w:rsidRDefault="0020007F" w:rsidP="00423ED8">
      <w:pPr>
        <w:widowControl w:val="0"/>
        <w:autoSpaceDE w:val="0"/>
        <w:autoSpaceDN w:val="0"/>
        <w:adjustRightInd w:val="0"/>
        <w:spacing w:before="120"/>
        <w:ind w:firstLine="720"/>
        <w:jc w:val="both"/>
      </w:pPr>
      <w:r w:rsidRPr="007F7AB4">
        <w:t>7. „Охлаждане” е процес на изнасяне на топлина от сграда или в част от сграда за поддържане на определена температура.</w:t>
      </w:r>
    </w:p>
    <w:p w:rsidR="0020007F" w:rsidRPr="007F7AB4" w:rsidRDefault="0020007F" w:rsidP="00423ED8">
      <w:pPr>
        <w:widowControl w:val="0"/>
        <w:autoSpaceDE w:val="0"/>
        <w:autoSpaceDN w:val="0"/>
        <w:adjustRightInd w:val="0"/>
        <w:spacing w:before="120"/>
        <w:ind w:firstLine="720"/>
        <w:jc w:val="both"/>
      </w:pPr>
      <w:r w:rsidRPr="007F7AB4">
        <w:t>8. „Охлаждан обем” е сума от обемите на пространствата, от които се изнася топлина за поддържане на определена температура.</w:t>
      </w:r>
    </w:p>
    <w:p w:rsidR="0020007F" w:rsidRPr="007F7AB4" w:rsidRDefault="0020007F" w:rsidP="00423ED8">
      <w:pPr>
        <w:widowControl w:val="0"/>
        <w:autoSpaceDE w:val="0"/>
        <w:autoSpaceDN w:val="0"/>
        <w:adjustRightInd w:val="0"/>
        <w:spacing w:before="120"/>
        <w:ind w:firstLine="720"/>
        <w:jc w:val="both"/>
      </w:pPr>
      <w:r w:rsidRPr="007F7AB4">
        <w:t>9. „Потребна енергия” е количеството енергия, доставено до сградата, за покриване на предвиденото потребление (отопление, охлаждане, вентилация, гореща вода за битови нужди, осветление, домакински уреди и т.н.).</w:t>
      </w:r>
    </w:p>
    <w:p w:rsidR="0020007F" w:rsidRPr="007F7AB4" w:rsidRDefault="0020007F" w:rsidP="00423ED8">
      <w:pPr>
        <w:widowControl w:val="0"/>
        <w:autoSpaceDE w:val="0"/>
        <w:autoSpaceDN w:val="0"/>
        <w:adjustRightInd w:val="0"/>
        <w:spacing w:before="120"/>
        <w:ind w:firstLine="720"/>
        <w:jc w:val="both"/>
      </w:pPr>
      <w:r w:rsidRPr="007F7AB4">
        <w:t>10. „Първична енергия” е енергия, която не е била обект на процес на превръщане и преобразуване.</w:t>
      </w:r>
    </w:p>
    <w:p w:rsidR="0020007F" w:rsidRPr="007F7AB4" w:rsidRDefault="0020007F" w:rsidP="00423ED8">
      <w:pPr>
        <w:widowControl w:val="0"/>
        <w:autoSpaceDE w:val="0"/>
        <w:autoSpaceDN w:val="0"/>
        <w:adjustRightInd w:val="0"/>
        <w:spacing w:before="120"/>
        <w:ind w:firstLine="720"/>
        <w:jc w:val="both"/>
      </w:pPr>
      <w:r w:rsidRPr="007F7AB4">
        <w:t>11. „Сграден компонент“ означава техническа сградна инсталация или компонент от външните ограждащи елементи на сградата.</w:t>
      </w:r>
    </w:p>
    <w:p w:rsidR="0020007F" w:rsidRPr="007F7AB4" w:rsidRDefault="0020007F" w:rsidP="00423ED8">
      <w:pPr>
        <w:widowControl w:val="0"/>
        <w:autoSpaceDE w:val="0"/>
        <w:autoSpaceDN w:val="0"/>
        <w:adjustRightInd w:val="0"/>
        <w:spacing w:before="120"/>
        <w:ind w:firstLine="720"/>
        <w:jc w:val="both"/>
      </w:pPr>
      <w:r w:rsidRPr="007F7AB4">
        <w:t>1</w:t>
      </w:r>
      <w:r w:rsidRPr="007F7AB4">
        <w:rPr>
          <w:lang w:val="ru-RU"/>
        </w:rPr>
        <w:t>2</w:t>
      </w:r>
      <w:r w:rsidRPr="007F7AB4">
        <w:t>. „Нетна енергия” e количеството потребна енергия, която трябва да се внесе в отопляемия обем чрез отоплителна система или да се изнесе от охлаждания обем чрез охладителна система, за да се осигури нормативната температура на въздуха при отсъствие на вътрешни товари.</w:t>
      </w:r>
    </w:p>
    <w:p w:rsidR="0020007F" w:rsidRPr="007F7AB4" w:rsidRDefault="0020007F" w:rsidP="00423ED8">
      <w:pPr>
        <w:widowControl w:val="0"/>
        <w:autoSpaceDE w:val="0"/>
        <w:autoSpaceDN w:val="0"/>
        <w:adjustRightInd w:val="0"/>
        <w:spacing w:before="120"/>
        <w:ind w:firstLine="720"/>
        <w:jc w:val="both"/>
      </w:pPr>
      <w:r w:rsidRPr="007F7AB4">
        <w:t>1</w:t>
      </w:r>
      <w:r w:rsidRPr="007F7AB4">
        <w:rPr>
          <w:lang w:val="ru-RU"/>
        </w:rPr>
        <w:t>3</w:t>
      </w:r>
      <w:r w:rsidRPr="007F7AB4">
        <w:t>. „Референтна стойност” е официално приета или изчислена стойност, спрямо която се сравнява енергиен показател. Референтните стойности на показателите за ограждащите конструкции на сградите се регламентират в нормативните актове за проектиране, изпълнение и поддържане на строежите в съответствие със съществените изисквания към тях. Референтната стойност на интегрираната енергийна характеристика се изчислява с референтните стойности на показателите за ограждащите конструкции на сградите.</w:t>
      </w:r>
    </w:p>
    <w:p w:rsidR="0020007F" w:rsidRPr="007F7AB4" w:rsidRDefault="0020007F" w:rsidP="00423ED8">
      <w:pPr>
        <w:widowControl w:val="0"/>
        <w:autoSpaceDE w:val="0"/>
        <w:autoSpaceDN w:val="0"/>
        <w:adjustRightInd w:val="0"/>
        <w:spacing w:before="120"/>
        <w:ind w:firstLine="720"/>
        <w:jc w:val="both"/>
      </w:pPr>
      <w:r w:rsidRPr="007F7AB4">
        <w:t>1</w:t>
      </w:r>
      <w:r w:rsidRPr="007F7AB4">
        <w:rPr>
          <w:lang w:val="ru-RU"/>
        </w:rPr>
        <w:t>4</w:t>
      </w:r>
      <w:r w:rsidRPr="007F7AB4">
        <w:t>. „Текущ ремонт” на сграда е подобряването и поддържането в изправност на сградите, постройките, съоръженията и инсталациите, както и вътрешни преустройства, при които не се:</w:t>
      </w:r>
    </w:p>
    <w:p w:rsidR="0020007F" w:rsidRPr="007F7AB4" w:rsidRDefault="0020007F" w:rsidP="00423ED8">
      <w:pPr>
        <w:widowControl w:val="0"/>
        <w:autoSpaceDE w:val="0"/>
        <w:autoSpaceDN w:val="0"/>
        <w:adjustRightInd w:val="0"/>
        <w:spacing w:before="120"/>
        <w:ind w:firstLine="720"/>
        <w:jc w:val="both"/>
      </w:pPr>
      <w:r w:rsidRPr="007F7AB4">
        <w:t>а) засяга конструкцията на сградата;</w:t>
      </w:r>
    </w:p>
    <w:p w:rsidR="0020007F" w:rsidRPr="007F7AB4" w:rsidRDefault="0020007F" w:rsidP="00423ED8">
      <w:pPr>
        <w:widowControl w:val="0"/>
        <w:autoSpaceDE w:val="0"/>
        <w:autoSpaceDN w:val="0"/>
        <w:adjustRightInd w:val="0"/>
        <w:spacing w:before="120"/>
        <w:ind w:firstLine="720"/>
        <w:jc w:val="both"/>
      </w:pPr>
      <w:r w:rsidRPr="007F7AB4">
        <w:t>б) извършват дейности, като премахване, преместване на съществуващи зидове и направа на отвори в тях, когато засягат конструкцията на сградата;</w:t>
      </w:r>
    </w:p>
    <w:p w:rsidR="0020007F" w:rsidRPr="007F7AB4" w:rsidRDefault="0020007F" w:rsidP="00423ED8">
      <w:pPr>
        <w:widowControl w:val="0"/>
        <w:autoSpaceDE w:val="0"/>
        <w:autoSpaceDN w:val="0"/>
        <w:adjustRightInd w:val="0"/>
        <w:spacing w:before="120"/>
        <w:ind w:firstLine="720"/>
        <w:jc w:val="both"/>
      </w:pPr>
      <w:r w:rsidRPr="007F7AB4">
        <w:t>в) променя предназначението на помещенията и натоварванията в тях.</w:t>
      </w:r>
    </w:p>
    <w:p w:rsidR="0020007F" w:rsidRPr="007F7AB4" w:rsidRDefault="0020007F" w:rsidP="00423ED8">
      <w:pPr>
        <w:widowControl w:val="0"/>
        <w:autoSpaceDE w:val="0"/>
        <w:autoSpaceDN w:val="0"/>
        <w:adjustRightInd w:val="0"/>
        <w:spacing w:before="120"/>
        <w:ind w:firstLine="720"/>
        <w:jc w:val="both"/>
      </w:pPr>
      <w:r w:rsidRPr="007F7AB4">
        <w:t>1</w:t>
      </w:r>
      <w:r w:rsidRPr="007F7AB4">
        <w:rPr>
          <w:lang w:val="ru-RU"/>
        </w:rPr>
        <w:t>5</w:t>
      </w:r>
      <w:r w:rsidRPr="007F7AB4">
        <w:t>. „Жизнен цикъл на сграда“ е периодът, който включва последователните и взаимосвързаните етапи от живота на сградата – прединвестиционните и обемно-устройствените проучвания, инвестиционното проектиране, изграждането, експлоатацията и разрушаването.</w:t>
      </w:r>
    </w:p>
    <w:p w:rsidR="0020007F" w:rsidRPr="007F7AB4" w:rsidRDefault="0020007F" w:rsidP="00423ED8">
      <w:pPr>
        <w:widowControl w:val="0"/>
        <w:autoSpaceDE w:val="0"/>
        <w:autoSpaceDN w:val="0"/>
        <w:adjustRightInd w:val="0"/>
        <w:spacing w:before="120"/>
        <w:ind w:firstLine="720"/>
        <w:jc w:val="both"/>
      </w:pPr>
      <w:r w:rsidRPr="007F7AB4">
        <w:rPr>
          <w:b/>
          <w:bCs/>
        </w:rPr>
        <w:t>§ 2.</w:t>
      </w:r>
      <w:r w:rsidRPr="007F7AB4">
        <w:t xml:space="preserve"> Получената от АУЕР информация по реда на тази наредба се обобщава и включва в националната информационна система за състоянието на енергийната ефективност в Република България по чл. 40, ал. 1 ЗЕЕ.</w:t>
      </w:r>
    </w:p>
    <w:p w:rsidR="0020007F" w:rsidRPr="007F7AB4" w:rsidRDefault="0020007F" w:rsidP="00423ED8">
      <w:pPr>
        <w:widowControl w:val="0"/>
        <w:autoSpaceDE w:val="0"/>
        <w:autoSpaceDN w:val="0"/>
        <w:adjustRightInd w:val="0"/>
        <w:spacing w:before="120"/>
        <w:ind w:firstLine="720"/>
        <w:jc w:val="both"/>
      </w:pPr>
      <w:r w:rsidRPr="007F7AB4">
        <w:rPr>
          <w:b/>
          <w:bCs/>
        </w:rPr>
        <w:t>§ 3.</w:t>
      </w:r>
      <w:r w:rsidRPr="007F7AB4">
        <w:t xml:space="preserve"> С тази наредба се въвеждат разпоредби на Директива 2010/31/ЕС на Европейския парламент и на Съвета относно енергийните характеристики на сградите.</w:t>
      </w:r>
    </w:p>
    <w:p w:rsidR="0020007F" w:rsidRPr="007F7AB4" w:rsidRDefault="0020007F" w:rsidP="00423ED8">
      <w:pPr>
        <w:widowControl w:val="0"/>
        <w:autoSpaceDE w:val="0"/>
        <w:autoSpaceDN w:val="0"/>
        <w:adjustRightInd w:val="0"/>
        <w:spacing w:before="120"/>
        <w:ind w:firstLine="720"/>
        <w:jc w:val="both"/>
      </w:pPr>
    </w:p>
    <w:p w:rsidR="0020007F" w:rsidRPr="007F7AB4" w:rsidRDefault="0020007F" w:rsidP="00DA7976">
      <w:pPr>
        <w:widowControl w:val="0"/>
        <w:autoSpaceDE w:val="0"/>
        <w:autoSpaceDN w:val="0"/>
        <w:adjustRightInd w:val="0"/>
        <w:spacing w:before="120"/>
        <w:ind w:firstLine="720"/>
        <w:jc w:val="center"/>
        <w:rPr>
          <w:bCs/>
        </w:rPr>
      </w:pPr>
      <w:r w:rsidRPr="007F7AB4">
        <w:rPr>
          <w:bCs/>
        </w:rPr>
        <w:t>ПРЕХОДНИ И ЗАКЛЮЧИТЕЛНИ РАЗПОРЕДБИ</w:t>
      </w:r>
    </w:p>
    <w:p w:rsidR="0020007F" w:rsidRPr="007F7AB4" w:rsidRDefault="0020007F" w:rsidP="00423ED8">
      <w:pPr>
        <w:widowControl w:val="0"/>
        <w:autoSpaceDE w:val="0"/>
        <w:autoSpaceDN w:val="0"/>
        <w:adjustRightInd w:val="0"/>
        <w:spacing w:before="120"/>
        <w:ind w:firstLine="720"/>
        <w:jc w:val="both"/>
      </w:pPr>
      <w:r w:rsidRPr="007F7AB4">
        <w:rPr>
          <w:b/>
          <w:bCs/>
        </w:rPr>
        <w:t>§ 4.</w:t>
      </w:r>
      <w:r w:rsidRPr="007F7AB4">
        <w:t xml:space="preserve"> Тази наредба отменя Наредба № РД-16-1057 от 2009 г. за условията и реда за извършване на обследване за енергийна ефективност и сертифициране на сгради, издаване на сертификати за енергийни характеристики и категориите сертификати (ДВ, бр. 103 от 2009 г.).</w:t>
      </w:r>
    </w:p>
    <w:p w:rsidR="0020007F" w:rsidRPr="007F7AB4" w:rsidRDefault="0020007F" w:rsidP="00423ED8">
      <w:pPr>
        <w:widowControl w:val="0"/>
        <w:autoSpaceDE w:val="0"/>
        <w:autoSpaceDN w:val="0"/>
        <w:adjustRightInd w:val="0"/>
        <w:spacing w:before="120"/>
        <w:ind w:firstLine="720"/>
        <w:jc w:val="both"/>
      </w:pPr>
      <w:r w:rsidRPr="007F7AB4">
        <w:rPr>
          <w:b/>
          <w:bCs/>
        </w:rPr>
        <w:t>§ 5.</w:t>
      </w:r>
      <w:r w:rsidRPr="007F7AB4">
        <w:t xml:space="preserve"> За сгради, за които е започнало производство по въвеждането им в експлоатация преди влизане в сила на наредбата, същото се довършва по реда Наредба № 5 от 2006 г. за техническите паспорти на строежите (обн., ДВ, бр. 7 от 2007 г.; посл. изм., бр. 2 от 2013 г.). За започнато производство по въвеждане в експлоатация се счита датата на внасянето на искане пред компетентния орган съгласно ЗУТ.</w:t>
      </w:r>
    </w:p>
    <w:p w:rsidR="0020007F" w:rsidRPr="007F7AB4" w:rsidRDefault="0020007F" w:rsidP="00423ED8">
      <w:pPr>
        <w:widowControl w:val="0"/>
        <w:autoSpaceDE w:val="0"/>
        <w:autoSpaceDN w:val="0"/>
        <w:adjustRightInd w:val="0"/>
        <w:spacing w:before="120"/>
        <w:ind w:firstLine="720"/>
        <w:jc w:val="both"/>
      </w:pPr>
      <w:r w:rsidRPr="007F7AB4">
        <w:rPr>
          <w:b/>
          <w:bCs/>
        </w:rPr>
        <w:t>§ 6.</w:t>
      </w:r>
      <w:r w:rsidRPr="007F7AB4">
        <w:t xml:space="preserve"> Изпълнението на наредбата се възлага на изпълнителния директор на АУЕР.</w:t>
      </w:r>
    </w:p>
    <w:p w:rsidR="0020007F" w:rsidRPr="007F7AB4" w:rsidRDefault="0020007F" w:rsidP="00F633FD">
      <w:pPr>
        <w:widowControl w:val="0"/>
        <w:tabs>
          <w:tab w:val="left" w:pos="1276"/>
        </w:tabs>
        <w:autoSpaceDE w:val="0"/>
        <w:autoSpaceDN w:val="0"/>
        <w:adjustRightInd w:val="0"/>
        <w:spacing w:before="120"/>
        <w:ind w:firstLine="720"/>
        <w:jc w:val="both"/>
      </w:pPr>
      <w:r w:rsidRPr="007F7AB4">
        <w:rPr>
          <w:b/>
          <w:bCs/>
        </w:rPr>
        <w:t>§ 7.</w:t>
      </w:r>
      <w:r w:rsidRPr="007F7AB4">
        <w:tab/>
        <w:t>Министърът на икономиката</w:t>
      </w:r>
      <w:r w:rsidRPr="007F7AB4">
        <w:rPr>
          <w:lang w:val="ru-RU"/>
        </w:rPr>
        <w:t xml:space="preserve"> </w:t>
      </w:r>
      <w:r w:rsidRPr="007F7AB4">
        <w:t>и енергетиката и министърът на регионалното развитие дават указания по прилагане на наредбата.</w:t>
      </w:r>
    </w:p>
    <w:p w:rsidR="0020007F" w:rsidRPr="007F7AB4" w:rsidRDefault="0020007F" w:rsidP="00423ED8">
      <w:pPr>
        <w:widowControl w:val="0"/>
        <w:autoSpaceDE w:val="0"/>
        <w:autoSpaceDN w:val="0"/>
        <w:adjustRightInd w:val="0"/>
        <w:spacing w:before="120"/>
        <w:ind w:firstLine="720"/>
        <w:jc w:val="both"/>
      </w:pPr>
      <w:r w:rsidRPr="007F7AB4">
        <w:rPr>
          <w:b/>
          <w:bCs/>
        </w:rPr>
        <w:t>§ 8.</w:t>
      </w:r>
      <w:r w:rsidRPr="007F7AB4">
        <w:t xml:space="preserve"> Наредбата се издава на основание чл. 25 ЗЕЕ.</w:t>
      </w:r>
    </w:p>
    <w:p w:rsidR="0020007F" w:rsidRPr="007F7AB4" w:rsidRDefault="0020007F" w:rsidP="00F633FD">
      <w:pPr>
        <w:widowControl w:val="0"/>
        <w:autoSpaceDE w:val="0"/>
        <w:autoSpaceDN w:val="0"/>
        <w:adjustRightInd w:val="0"/>
        <w:spacing w:before="120"/>
        <w:ind w:firstLine="720"/>
        <w:jc w:val="both"/>
        <w:rPr>
          <w:lang w:val="ru-RU"/>
        </w:rPr>
      </w:pPr>
      <w:r w:rsidRPr="007F7AB4">
        <w:rPr>
          <w:b/>
          <w:bCs/>
        </w:rPr>
        <w:t>§ 9.</w:t>
      </w:r>
      <w:r w:rsidRPr="007F7AB4">
        <w:t xml:space="preserve"> Наредбата влиза в сила от датата на обнародването ѝ в „Държавен вестник”.</w:t>
      </w:r>
    </w:p>
    <w:p w:rsidR="0020007F" w:rsidRPr="007F7AB4" w:rsidRDefault="0020007F" w:rsidP="00F633FD">
      <w:pPr>
        <w:widowControl w:val="0"/>
        <w:autoSpaceDE w:val="0"/>
        <w:autoSpaceDN w:val="0"/>
        <w:adjustRightInd w:val="0"/>
        <w:spacing w:before="120"/>
        <w:ind w:firstLine="720"/>
        <w:jc w:val="both"/>
        <w:rPr>
          <w:lang w:val="ru-RU"/>
        </w:rPr>
      </w:pPr>
    </w:p>
    <w:p w:rsidR="0020007F" w:rsidRPr="007F7AB4" w:rsidRDefault="0020007F" w:rsidP="00F633FD">
      <w:pPr>
        <w:widowControl w:val="0"/>
        <w:autoSpaceDE w:val="0"/>
        <w:autoSpaceDN w:val="0"/>
        <w:adjustRightInd w:val="0"/>
        <w:spacing w:before="120"/>
        <w:ind w:firstLine="720"/>
        <w:jc w:val="both"/>
        <w:rPr>
          <w:lang w:val="ru-RU"/>
        </w:rPr>
      </w:pPr>
    </w:p>
    <w:p w:rsidR="0020007F" w:rsidRPr="007F7AB4" w:rsidRDefault="0020007F" w:rsidP="00F633FD">
      <w:pPr>
        <w:widowControl w:val="0"/>
        <w:autoSpaceDE w:val="0"/>
        <w:autoSpaceDN w:val="0"/>
        <w:adjustRightInd w:val="0"/>
        <w:spacing w:before="120"/>
        <w:ind w:firstLine="720"/>
        <w:jc w:val="both"/>
        <w:rPr>
          <w:lang w:val="ru-RU"/>
        </w:rPr>
      </w:pPr>
    </w:p>
    <w:p w:rsidR="0020007F" w:rsidRPr="007F7AB4" w:rsidRDefault="0020007F" w:rsidP="00F633FD">
      <w:pPr>
        <w:widowControl w:val="0"/>
        <w:autoSpaceDE w:val="0"/>
        <w:autoSpaceDN w:val="0"/>
        <w:adjustRightInd w:val="0"/>
        <w:spacing w:before="120"/>
        <w:ind w:firstLine="720"/>
        <w:jc w:val="both"/>
      </w:pPr>
    </w:p>
    <w:p w:rsidR="0020007F" w:rsidRPr="007F7AB4" w:rsidRDefault="0020007F" w:rsidP="00F633FD">
      <w:pPr>
        <w:widowControl w:val="0"/>
        <w:autoSpaceDE w:val="0"/>
        <w:autoSpaceDN w:val="0"/>
        <w:adjustRightInd w:val="0"/>
        <w:spacing w:before="120"/>
        <w:ind w:firstLine="720"/>
        <w:jc w:val="both"/>
      </w:pPr>
    </w:p>
    <w:p w:rsidR="0020007F" w:rsidRPr="007F7AB4" w:rsidRDefault="0020007F" w:rsidP="00EF2DBE">
      <w:pPr>
        <w:widowControl w:val="0"/>
        <w:autoSpaceDE w:val="0"/>
        <w:autoSpaceDN w:val="0"/>
        <w:adjustRightInd w:val="0"/>
        <w:spacing w:before="120"/>
        <w:ind w:firstLine="720"/>
      </w:pPr>
    </w:p>
    <w:p w:rsidR="0020007F" w:rsidRPr="007F7AB4" w:rsidRDefault="0020007F" w:rsidP="00EF2DBE">
      <w:pPr>
        <w:widowControl w:val="0"/>
        <w:autoSpaceDE w:val="0"/>
        <w:autoSpaceDN w:val="0"/>
        <w:adjustRightInd w:val="0"/>
        <w:spacing w:before="120"/>
        <w:ind w:firstLine="720"/>
      </w:pPr>
    </w:p>
    <w:p w:rsidR="0020007F" w:rsidRPr="007F7AB4" w:rsidRDefault="0020007F" w:rsidP="00EF2DBE">
      <w:pPr>
        <w:widowControl w:val="0"/>
        <w:autoSpaceDE w:val="0"/>
        <w:autoSpaceDN w:val="0"/>
        <w:adjustRightInd w:val="0"/>
        <w:spacing w:before="120"/>
        <w:ind w:firstLine="720"/>
        <w:sectPr w:rsidR="0020007F" w:rsidRPr="007F7AB4" w:rsidSect="00475912">
          <w:footerReference w:type="default" r:id="rId7"/>
          <w:pgSz w:w="11907" w:h="16840" w:code="9"/>
          <w:pgMar w:top="1134" w:right="1134" w:bottom="1134" w:left="1134" w:header="709" w:footer="709" w:gutter="0"/>
          <w:cols w:space="708"/>
          <w:noEndnote/>
          <w:docGrid w:linePitch="326"/>
        </w:sectPr>
      </w:pPr>
    </w:p>
    <w:p w:rsidR="0020007F" w:rsidRPr="007F7AB4" w:rsidRDefault="0020007F" w:rsidP="0053434E">
      <w:r w:rsidRPr="007F7AB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7.75pt;height:708.75pt">
            <v:imagedata r:id="rId8" o:title=""/>
          </v:shape>
        </w:pict>
      </w:r>
    </w:p>
    <w:p w:rsidR="0020007F" w:rsidRPr="007F7AB4" w:rsidRDefault="0020007F" w:rsidP="0053434E">
      <w:r w:rsidRPr="007F7AB4">
        <w:rPr>
          <w:noProof/>
        </w:rPr>
        <w:pict>
          <v:shape id="Picture 2" o:spid="_x0000_i1026" type="#_x0000_t75" style="width:479.25pt;height:708.75pt;visibility:visible">
            <v:imagedata r:id="rId9" o:title=""/>
          </v:shape>
        </w:pict>
      </w:r>
    </w:p>
    <w:p w:rsidR="0020007F" w:rsidRPr="007F7AB4" w:rsidRDefault="0020007F" w:rsidP="0053434E">
      <w:pPr>
        <w:rPr>
          <w:noProof/>
        </w:rPr>
        <w:sectPr w:rsidR="0020007F" w:rsidRPr="007F7AB4" w:rsidSect="00987971">
          <w:footerReference w:type="default" r:id="rId10"/>
          <w:headerReference w:type="first" r:id="rId11"/>
          <w:footerReference w:type="first" r:id="rId12"/>
          <w:pgSz w:w="11906" w:h="16838" w:code="9"/>
          <w:pgMar w:top="1134" w:right="1134" w:bottom="1134" w:left="1134" w:header="709" w:footer="709" w:gutter="0"/>
          <w:pgNumType w:start="10"/>
          <w:cols w:space="708"/>
          <w:titlePg/>
          <w:docGrid w:linePitch="360"/>
        </w:sectPr>
      </w:pPr>
      <w:r w:rsidRPr="007F7AB4">
        <w:rPr>
          <w:noProof/>
        </w:rPr>
        <w:pict>
          <v:shape id="Picture 3" o:spid="_x0000_i1027" type="#_x0000_t75" style="width:475.5pt;height:693.75pt;visibility:visible">
            <v:imagedata r:id="rId13" o:title=""/>
          </v:shape>
        </w:pict>
      </w:r>
    </w:p>
    <w:p w:rsidR="0020007F" w:rsidRPr="007F7AB4" w:rsidRDefault="0020007F" w:rsidP="00FF6C20">
      <w:r w:rsidRPr="007F7AB4">
        <w:pict>
          <v:shape id="_x0000_i1028" type="#_x0000_t75" style="width:464.25pt;height:726pt">
            <v:imagedata r:id="rId14" o:title=""/>
          </v:shape>
        </w:pict>
      </w:r>
    </w:p>
    <w:p w:rsidR="0020007F" w:rsidRPr="007F7AB4" w:rsidRDefault="0020007F" w:rsidP="00FF6C20">
      <w:r w:rsidRPr="007F7AB4">
        <w:pict>
          <v:shape id="_x0000_i1029" type="#_x0000_t75" style="width:469.5pt;height:350.25pt">
            <v:imagedata r:id="rId15" o:title=""/>
          </v:shape>
        </w:pict>
      </w:r>
      <w:r w:rsidRPr="007F7AB4">
        <w:rPr>
          <w:lang w:val="en-US"/>
        </w:rPr>
        <w:br w:type="page"/>
      </w:r>
      <w:r w:rsidRPr="007F7AB4">
        <w:pict>
          <v:shape id="_x0000_i1030" type="#_x0000_t75" style="width:440.25pt;height:720.75pt">
            <v:imagedata r:id="rId16" o:title=""/>
          </v:shape>
        </w:pict>
      </w:r>
    </w:p>
    <w:p w:rsidR="0020007F" w:rsidRPr="007F7AB4" w:rsidRDefault="0020007F" w:rsidP="00FF6C20">
      <w:r w:rsidRPr="007F7AB4">
        <w:pict>
          <v:shape id="_x0000_i1031" type="#_x0000_t75" style="width:476.25pt;height:73.5pt">
            <v:imagedata r:id="rId17" o:title=""/>
          </v:shape>
        </w:pict>
      </w:r>
    </w:p>
    <w:p w:rsidR="0020007F" w:rsidRPr="007F7AB4" w:rsidRDefault="0020007F" w:rsidP="00FF6C20">
      <w:r w:rsidRPr="007F7AB4">
        <w:br w:type="page"/>
      </w:r>
      <w:r w:rsidRPr="007F7AB4">
        <w:pict>
          <v:shape id="_x0000_i1032" type="#_x0000_t75" style="width:480.75pt;height:81.75pt">
            <v:imagedata r:id="rId18" o:title=""/>
          </v:shape>
        </w:pict>
      </w:r>
    </w:p>
    <w:p w:rsidR="0020007F" w:rsidRPr="007F7AB4" w:rsidRDefault="0020007F" w:rsidP="00FF6C20">
      <w:pPr>
        <w:sectPr w:rsidR="0020007F" w:rsidRPr="007F7AB4" w:rsidSect="00987971">
          <w:headerReference w:type="first" r:id="rId19"/>
          <w:pgSz w:w="11906" w:h="16838" w:code="9"/>
          <w:pgMar w:top="1134" w:right="1134" w:bottom="1134" w:left="1134" w:header="709" w:footer="709" w:gutter="0"/>
          <w:pgNumType w:start="13"/>
          <w:cols w:space="708"/>
          <w:titlePg/>
          <w:docGrid w:linePitch="360"/>
        </w:sectPr>
      </w:pPr>
    </w:p>
    <w:p w:rsidR="0020007F" w:rsidRPr="007F7AB4" w:rsidRDefault="0020007F" w:rsidP="00FF6C20">
      <w:r w:rsidRPr="007F7AB4">
        <w:pict>
          <v:shape id="_x0000_i1033" type="#_x0000_t75" style="width:728.25pt;height:393pt">
            <v:imagedata r:id="rId20" o:title=""/>
          </v:shape>
        </w:pict>
      </w:r>
    </w:p>
    <w:p w:rsidR="0020007F" w:rsidRPr="007F7AB4" w:rsidRDefault="0020007F" w:rsidP="00FF6C20">
      <w:r w:rsidRPr="007F7AB4">
        <w:br w:type="page"/>
      </w:r>
      <w:r w:rsidRPr="007F7AB4">
        <w:pict>
          <v:shape id="_x0000_i1034" type="#_x0000_t75" style="width:728.25pt;height:390.75pt">
            <v:imagedata r:id="rId21" o:title=""/>
          </v:shape>
        </w:pict>
      </w:r>
    </w:p>
    <w:p w:rsidR="0020007F" w:rsidRPr="007F7AB4" w:rsidRDefault="0020007F" w:rsidP="00FF6C20">
      <w:r w:rsidRPr="007F7AB4">
        <w:br w:type="page"/>
      </w:r>
      <w:r w:rsidRPr="007F7AB4">
        <w:pict>
          <v:shape id="_x0000_i1035" type="#_x0000_t75" style="width:728.25pt;height:390.75pt">
            <v:imagedata r:id="rId22" o:title=""/>
          </v:shape>
        </w:pict>
      </w:r>
    </w:p>
    <w:p w:rsidR="0020007F" w:rsidRPr="007F7AB4" w:rsidRDefault="0020007F" w:rsidP="00FF6C20">
      <w:r w:rsidRPr="007F7AB4">
        <w:br w:type="page"/>
      </w:r>
      <w:r w:rsidRPr="007F7AB4">
        <w:pict>
          <v:shape id="_x0000_i1036" type="#_x0000_t75" style="width:728.25pt;height:390.75pt">
            <v:imagedata r:id="rId23" o:title=""/>
          </v:shape>
        </w:pict>
      </w:r>
    </w:p>
    <w:p w:rsidR="0020007F" w:rsidRPr="007F7AB4" w:rsidRDefault="0020007F" w:rsidP="00FF6C20">
      <w:r w:rsidRPr="007F7AB4">
        <w:br w:type="page"/>
      </w:r>
      <w:r w:rsidRPr="007F7AB4">
        <w:pict>
          <v:shape id="_x0000_i1037" type="#_x0000_t75" style="width:697.5pt;height:477pt">
            <v:imagedata r:id="rId24" o:title=""/>
          </v:shape>
        </w:pict>
      </w:r>
    </w:p>
    <w:p w:rsidR="0020007F" w:rsidRPr="007F7AB4" w:rsidRDefault="0020007F" w:rsidP="00FF6C20">
      <w:pPr>
        <w:sectPr w:rsidR="0020007F" w:rsidRPr="007F7AB4" w:rsidSect="00987971">
          <w:headerReference w:type="first" r:id="rId25"/>
          <w:pgSz w:w="16838" w:h="11906" w:orient="landscape" w:code="9"/>
          <w:pgMar w:top="1134" w:right="1134" w:bottom="1134" w:left="1134" w:header="709" w:footer="709" w:gutter="0"/>
          <w:pgNumType w:start="18"/>
          <w:cols w:space="708"/>
          <w:titlePg/>
          <w:docGrid w:linePitch="360"/>
        </w:sectPr>
      </w:pPr>
      <w:r w:rsidRPr="007F7AB4">
        <w:pict>
          <v:shape id="_x0000_i1038" type="#_x0000_t75" style="width:705.75pt;height:474pt">
            <v:imagedata r:id="rId26" o:title=""/>
          </v:shape>
        </w:pict>
      </w:r>
    </w:p>
    <w:p w:rsidR="0020007F" w:rsidRPr="007F7AB4" w:rsidRDefault="0020007F" w:rsidP="00D50522">
      <w:r w:rsidRPr="007F7AB4">
        <w:rPr>
          <w:noProof/>
        </w:rPr>
        <w:pict>
          <v:shape id="_x0000_i1039" type="#_x0000_t75" style="width:464.25pt;height:704.25pt;visibility:visible">
            <v:imagedata r:id="rId27" o:title=""/>
          </v:shape>
        </w:pict>
      </w:r>
    </w:p>
    <w:p w:rsidR="0020007F" w:rsidRPr="007F7AB4" w:rsidRDefault="0020007F" w:rsidP="00D50522">
      <w:r w:rsidRPr="007F7AB4">
        <w:rPr>
          <w:noProof/>
        </w:rPr>
        <w:pict>
          <v:shape id="_x0000_i1040" type="#_x0000_t75" style="width:464.25pt;height:697.5pt;visibility:visible">
            <v:imagedata r:id="rId28" o:title=""/>
          </v:shape>
        </w:pict>
      </w:r>
    </w:p>
    <w:p w:rsidR="0020007F" w:rsidRPr="007F7AB4" w:rsidRDefault="0020007F" w:rsidP="00D50522">
      <w:r w:rsidRPr="007F7AB4">
        <w:rPr>
          <w:noProof/>
        </w:rPr>
        <w:pict>
          <v:shape id="_x0000_i1041" type="#_x0000_t75" style="width:480.75pt;height:712.5pt;visibility:visible">
            <v:imagedata r:id="rId29" o:title=""/>
          </v:shape>
        </w:pict>
      </w:r>
    </w:p>
    <w:p w:rsidR="0020007F" w:rsidRPr="007F7AB4" w:rsidRDefault="0020007F" w:rsidP="00D50522">
      <w:r w:rsidRPr="007F7AB4">
        <w:rPr>
          <w:noProof/>
        </w:rPr>
        <w:pict>
          <v:shape id="Picture 4" o:spid="_x0000_i1042" type="#_x0000_t75" style="width:480.75pt;height:709.5pt;visibility:visible">
            <v:imagedata r:id="rId30" o:title=""/>
          </v:shape>
        </w:pict>
      </w:r>
    </w:p>
    <w:p w:rsidR="0020007F" w:rsidRPr="007F7AB4" w:rsidRDefault="0020007F" w:rsidP="00FF6C20">
      <w:pPr>
        <w:rPr>
          <w:noProof/>
          <w:lang w:val="en-US"/>
        </w:rPr>
      </w:pPr>
      <w:r w:rsidRPr="007F7AB4">
        <w:rPr>
          <w:noProof/>
        </w:rPr>
        <w:pict>
          <v:shape id="Picture 5" o:spid="_x0000_i1043" type="#_x0000_t75" style="width:444pt;height:696pt;visibility:visible">
            <v:imagedata r:id="rId31" o:title=""/>
          </v:shape>
        </w:pict>
      </w:r>
    </w:p>
    <w:p w:rsidR="0020007F" w:rsidRPr="007F7AB4" w:rsidRDefault="0020007F" w:rsidP="00FF6C20">
      <w:pPr>
        <w:rPr>
          <w:noProof/>
          <w:lang w:val="en-US"/>
        </w:rPr>
        <w:sectPr w:rsidR="0020007F" w:rsidRPr="007F7AB4" w:rsidSect="00987971">
          <w:headerReference w:type="first" r:id="rId32"/>
          <w:footerReference w:type="first" r:id="rId33"/>
          <w:pgSz w:w="11906" w:h="16838" w:code="9"/>
          <w:pgMar w:top="1134" w:right="1134" w:bottom="1134" w:left="1134" w:header="709" w:footer="709" w:gutter="0"/>
          <w:pgNumType w:start="24"/>
          <w:cols w:space="708"/>
          <w:titlePg/>
          <w:docGrid w:linePitch="360"/>
        </w:sectPr>
      </w:pPr>
    </w:p>
    <w:p w:rsidR="0020007F" w:rsidRPr="007F7AB4" w:rsidRDefault="0020007F" w:rsidP="00FF6C20">
      <w:pPr>
        <w:rPr>
          <w:noProof/>
          <w:lang w:val="en-US"/>
        </w:rPr>
      </w:pPr>
    </w:p>
    <w:p w:rsidR="0020007F" w:rsidRPr="007F7AB4" w:rsidRDefault="0020007F" w:rsidP="00065628">
      <w:pPr>
        <w:spacing w:line="360" w:lineRule="auto"/>
        <w:jc w:val="center"/>
        <w:rPr>
          <w:b/>
          <w:bCs/>
        </w:rPr>
      </w:pPr>
    </w:p>
    <w:p w:rsidR="0020007F" w:rsidRPr="007F7AB4" w:rsidRDefault="0020007F" w:rsidP="00065628">
      <w:pPr>
        <w:spacing w:line="360" w:lineRule="auto"/>
        <w:jc w:val="center"/>
        <w:rPr>
          <w:b/>
          <w:bCs/>
        </w:rPr>
      </w:pPr>
      <w:r w:rsidRPr="007F7AB4">
        <w:rPr>
          <w:b/>
          <w:bCs/>
        </w:rPr>
        <w:t>ПРИЕМНО-ПРЕДАВАТЕЛЕН ПРОТОКОЛ</w:t>
      </w:r>
    </w:p>
    <w:p w:rsidR="0020007F" w:rsidRPr="007F7AB4" w:rsidRDefault="0020007F" w:rsidP="00065628">
      <w:pPr>
        <w:spacing w:line="360" w:lineRule="auto"/>
        <w:jc w:val="center"/>
        <w:rPr>
          <w:b/>
          <w:bCs/>
        </w:rPr>
      </w:pPr>
    </w:p>
    <w:p w:rsidR="0020007F" w:rsidRPr="007F7AB4" w:rsidRDefault="0020007F" w:rsidP="00065628">
      <w:pPr>
        <w:spacing w:line="360" w:lineRule="auto"/>
        <w:jc w:val="center"/>
        <w:rPr>
          <w:b/>
          <w:bCs/>
        </w:rPr>
      </w:pPr>
    </w:p>
    <w:p w:rsidR="0020007F" w:rsidRPr="007F7AB4" w:rsidRDefault="0020007F" w:rsidP="00065628">
      <w:pPr>
        <w:widowControl w:val="0"/>
        <w:autoSpaceDE w:val="0"/>
        <w:autoSpaceDN w:val="0"/>
        <w:adjustRightInd w:val="0"/>
        <w:spacing w:line="360" w:lineRule="auto"/>
        <w:jc w:val="both"/>
      </w:pPr>
      <w:r w:rsidRPr="007F7AB4">
        <w:t>Днес, ……..............г., в гр. …….....…….. страните по Договор № .............., представлявани от .......................................................... (</w:t>
      </w:r>
      <w:r w:rsidRPr="007F7AB4">
        <w:rPr>
          <w:i/>
          <w:iCs/>
        </w:rPr>
        <w:t>име, презиме и фамилия</w:t>
      </w:r>
      <w:r w:rsidRPr="007F7AB4">
        <w:t>) в качеството му на……………</w:t>
      </w:r>
      <w:r w:rsidRPr="007F7AB4">
        <w:rPr>
          <w:lang w:val="ru-RU"/>
        </w:rPr>
        <w:t xml:space="preserve">.... </w:t>
      </w:r>
      <w:r w:rsidRPr="007F7AB4">
        <w:t xml:space="preserve">за ……………….. и .......................................................... в качеството му на………………. за ……………………………, на основание чл. </w:t>
      </w:r>
      <w:r w:rsidRPr="007F7AB4">
        <w:rPr>
          <w:lang w:val="ru-RU"/>
        </w:rPr>
        <w:t>19</w:t>
      </w:r>
      <w:r w:rsidRPr="007F7AB4">
        <w:t xml:space="preserve"> от Наредба № 16-1594 за обследване за енергийна ефективност, сертифициране и оценка на енергийните спестявания на сгради</w:t>
      </w:r>
      <w:r w:rsidRPr="007F7AB4">
        <w:rPr>
          <w:lang w:val="ru-RU"/>
        </w:rPr>
        <w:t xml:space="preserve"> </w:t>
      </w:r>
      <w:r w:rsidRPr="007F7AB4">
        <w:t>подписаха настоящия протокол.</w:t>
      </w:r>
    </w:p>
    <w:p w:rsidR="0020007F" w:rsidRPr="007F7AB4" w:rsidRDefault="0020007F" w:rsidP="00065628">
      <w:pPr>
        <w:spacing w:line="360" w:lineRule="auto"/>
        <w:ind w:firstLine="567"/>
        <w:jc w:val="both"/>
      </w:pPr>
    </w:p>
    <w:p w:rsidR="0020007F" w:rsidRPr="007F7AB4" w:rsidRDefault="0020007F" w:rsidP="00065628">
      <w:pPr>
        <w:spacing w:line="360" w:lineRule="auto"/>
        <w:ind w:firstLine="567"/>
        <w:jc w:val="both"/>
      </w:pPr>
      <w:r w:rsidRPr="007F7AB4">
        <w:t>С протокола изпълнителят предава, а възложителят приема следните документи:</w:t>
      </w:r>
    </w:p>
    <w:p w:rsidR="0020007F" w:rsidRPr="007F7AB4" w:rsidRDefault="0020007F" w:rsidP="00065628">
      <w:pPr>
        <w:numPr>
          <w:ilvl w:val="1"/>
          <w:numId w:val="3"/>
        </w:numPr>
        <w:spacing w:line="360" w:lineRule="auto"/>
        <w:ind w:left="1077" w:hanging="357"/>
        <w:jc w:val="both"/>
      </w:pPr>
      <w:r w:rsidRPr="007F7AB4">
        <w:t>Доклад от обследване за енергийна ефективност – на хартиен и магнитен/оптичен носител</w:t>
      </w:r>
      <w:r w:rsidRPr="007F7AB4">
        <w:rPr>
          <w:lang w:val="ru-RU"/>
        </w:rPr>
        <w:t>.</w:t>
      </w:r>
    </w:p>
    <w:p w:rsidR="0020007F" w:rsidRPr="007F7AB4" w:rsidRDefault="0020007F" w:rsidP="00065628">
      <w:pPr>
        <w:numPr>
          <w:ilvl w:val="1"/>
          <w:numId w:val="3"/>
        </w:numPr>
        <w:spacing w:line="360" w:lineRule="auto"/>
        <w:ind w:left="1077" w:hanging="357"/>
        <w:jc w:val="both"/>
      </w:pPr>
      <w:r w:rsidRPr="007F7AB4">
        <w:t>Сертификат № .................. /….............. - на хартиен носител.</w:t>
      </w:r>
    </w:p>
    <w:p w:rsidR="0020007F" w:rsidRPr="007F7AB4" w:rsidRDefault="0020007F" w:rsidP="00065628">
      <w:pPr>
        <w:numPr>
          <w:ilvl w:val="1"/>
          <w:numId w:val="3"/>
        </w:numPr>
        <w:spacing w:line="360" w:lineRule="auto"/>
        <w:ind w:left="1077" w:hanging="357"/>
        <w:jc w:val="both"/>
      </w:pPr>
      <w:r w:rsidRPr="007F7AB4">
        <w:t>Резюме на доклада от обследването за енергийна ефективност – на хартиен и магнитен/оптичен носител</w:t>
      </w:r>
      <w:r w:rsidRPr="007F7AB4">
        <w:rPr>
          <w:lang w:val="ru-RU"/>
        </w:rPr>
        <w:t>.</w:t>
      </w:r>
    </w:p>
    <w:p w:rsidR="0020007F" w:rsidRPr="007F7AB4" w:rsidRDefault="0020007F" w:rsidP="00065628">
      <w:pPr>
        <w:numPr>
          <w:ilvl w:val="1"/>
          <w:numId w:val="3"/>
        </w:numPr>
        <w:spacing w:line="360" w:lineRule="auto"/>
        <w:ind w:left="1077" w:hanging="357"/>
        <w:jc w:val="both"/>
      </w:pPr>
      <w:r w:rsidRPr="007F7AB4">
        <w:t>Декларация за липса на обстоятелства по чл. 23, ал. 4 от Закона за енергийната ефективност (ЗЕЕ).</w:t>
      </w:r>
    </w:p>
    <w:p w:rsidR="0020007F" w:rsidRPr="007F7AB4" w:rsidRDefault="0020007F" w:rsidP="00065628">
      <w:pPr>
        <w:numPr>
          <w:ilvl w:val="1"/>
          <w:numId w:val="3"/>
        </w:numPr>
        <w:spacing w:line="360" w:lineRule="auto"/>
        <w:ind w:left="1077" w:hanging="357"/>
        <w:jc w:val="both"/>
      </w:pPr>
      <w:r w:rsidRPr="007F7AB4">
        <w:t>Доклад от</w:t>
      </w:r>
      <w:r w:rsidRPr="007F7AB4">
        <w:rPr>
          <w:lang w:val="ru-RU"/>
        </w:rPr>
        <w:t xml:space="preserve"> </w:t>
      </w:r>
      <w:r w:rsidRPr="007F7AB4">
        <w:t>проверка за енергийна ефективност на отоплителни инсталации с водогрейни котли съгласно чл. 27 ЗЕЕ и климатични инсталации съгласно чл. 28 ЗЕЕ</w:t>
      </w:r>
      <w:r w:rsidRPr="007F7AB4">
        <w:rPr>
          <w:lang w:val="ru-RU"/>
        </w:rPr>
        <w:t xml:space="preserve"> – </w:t>
      </w:r>
      <w:r w:rsidRPr="007F7AB4">
        <w:t>при наличие на такива</w:t>
      </w:r>
      <w:r w:rsidRPr="007F7AB4">
        <w:rPr>
          <w:lang w:val="ru-RU"/>
        </w:rPr>
        <w:t>.</w:t>
      </w:r>
    </w:p>
    <w:p w:rsidR="0020007F" w:rsidRPr="007F7AB4" w:rsidRDefault="0020007F" w:rsidP="00065628">
      <w:pPr>
        <w:spacing w:line="360" w:lineRule="auto"/>
        <w:ind w:firstLine="567"/>
        <w:jc w:val="both"/>
      </w:pPr>
    </w:p>
    <w:p w:rsidR="0020007F" w:rsidRPr="007F7AB4" w:rsidRDefault="0020007F" w:rsidP="00065628">
      <w:pPr>
        <w:spacing w:line="360" w:lineRule="auto"/>
        <w:ind w:firstLine="567"/>
        <w:jc w:val="both"/>
      </w:pPr>
      <w:r w:rsidRPr="007F7AB4">
        <w:t>Възложителят приема резултатите от обследването за енергийна ефективност и задължението да изпълни предписаните с доклада мерки за енергийна ефективност в законоустановения срок.</w:t>
      </w:r>
    </w:p>
    <w:p w:rsidR="0020007F" w:rsidRPr="007F7AB4" w:rsidRDefault="0020007F" w:rsidP="00065628">
      <w:pPr>
        <w:spacing w:line="360" w:lineRule="auto"/>
      </w:pPr>
    </w:p>
    <w:p w:rsidR="0020007F" w:rsidRPr="007F7AB4" w:rsidRDefault="0020007F" w:rsidP="00065628">
      <w:pPr>
        <w:spacing w:line="360" w:lineRule="auto"/>
      </w:pPr>
    </w:p>
    <w:p w:rsidR="0020007F" w:rsidRPr="007F7AB4" w:rsidRDefault="0020007F" w:rsidP="00065628">
      <w:pPr>
        <w:spacing w:line="360" w:lineRule="auto"/>
      </w:pPr>
      <w:r w:rsidRPr="007F7AB4">
        <w:t>Предал:</w:t>
      </w:r>
      <w:r w:rsidRPr="007F7AB4">
        <w:tab/>
      </w:r>
      <w:r w:rsidRPr="007F7AB4">
        <w:tab/>
      </w:r>
      <w:r w:rsidRPr="007F7AB4">
        <w:tab/>
      </w:r>
      <w:r w:rsidRPr="007F7AB4">
        <w:tab/>
      </w:r>
      <w:r w:rsidRPr="007F7AB4">
        <w:tab/>
      </w:r>
      <w:r w:rsidRPr="007F7AB4">
        <w:tab/>
      </w:r>
      <w:r w:rsidRPr="007F7AB4">
        <w:tab/>
        <w:t xml:space="preserve"> Приел:</w:t>
      </w:r>
    </w:p>
    <w:p w:rsidR="0020007F" w:rsidRPr="007F7AB4" w:rsidRDefault="0020007F" w:rsidP="00065628">
      <w:pPr>
        <w:spacing w:line="360" w:lineRule="auto"/>
        <w:ind w:left="851"/>
        <w:rPr>
          <w:lang w:val="ru-RU"/>
        </w:rPr>
      </w:pPr>
      <w:r w:rsidRPr="007F7AB4">
        <w:t xml:space="preserve">(име, длъжност, печат)       </w:t>
      </w:r>
      <w:r w:rsidRPr="007F7AB4">
        <w:tab/>
      </w:r>
      <w:r w:rsidRPr="007F7AB4">
        <w:tab/>
      </w:r>
      <w:r w:rsidRPr="007F7AB4">
        <w:tab/>
      </w:r>
      <w:r w:rsidRPr="007F7AB4">
        <w:tab/>
        <w:t>(име, длъжност, печат)</w:t>
      </w:r>
    </w:p>
    <w:p w:rsidR="0020007F" w:rsidRPr="007F7AB4" w:rsidRDefault="0020007F" w:rsidP="00065628">
      <w:pPr>
        <w:spacing w:line="360" w:lineRule="auto"/>
        <w:ind w:left="851"/>
        <w:rPr>
          <w:lang w:val="ru-RU"/>
        </w:rPr>
      </w:pPr>
    </w:p>
    <w:p w:rsidR="0020007F" w:rsidRPr="007F7AB4" w:rsidRDefault="0020007F" w:rsidP="00065628">
      <w:pPr>
        <w:spacing w:line="360" w:lineRule="auto"/>
        <w:ind w:left="851"/>
        <w:rPr>
          <w:lang w:val="ru-RU"/>
        </w:rPr>
      </w:pPr>
    </w:p>
    <w:p w:rsidR="0020007F" w:rsidRPr="007F7AB4" w:rsidRDefault="0020007F" w:rsidP="00065628">
      <w:pPr>
        <w:spacing w:line="360" w:lineRule="auto"/>
        <w:ind w:left="851"/>
        <w:rPr>
          <w:lang w:val="ru-RU"/>
        </w:rPr>
      </w:pPr>
    </w:p>
    <w:p w:rsidR="0020007F" w:rsidRPr="007F7AB4" w:rsidRDefault="0020007F" w:rsidP="00065628">
      <w:pPr>
        <w:spacing w:line="360" w:lineRule="auto"/>
        <w:ind w:left="851"/>
        <w:rPr>
          <w:lang w:val="ru-RU"/>
        </w:rPr>
      </w:pPr>
    </w:p>
    <w:p w:rsidR="0020007F" w:rsidRPr="007F7AB4" w:rsidRDefault="0020007F" w:rsidP="00065628">
      <w:pPr>
        <w:tabs>
          <w:tab w:val="left" w:pos="1418"/>
        </w:tabs>
        <w:ind w:left="1701" w:hanging="1701"/>
        <w:jc w:val="both"/>
        <w:rPr>
          <w:i/>
          <w:iCs/>
        </w:rPr>
      </w:pPr>
      <w:r w:rsidRPr="007F7AB4">
        <w:rPr>
          <w:i/>
          <w:iCs/>
        </w:rPr>
        <w:tab/>
        <w:t>Забележки:</w:t>
      </w:r>
    </w:p>
    <w:p w:rsidR="0020007F" w:rsidRPr="007F7AB4" w:rsidRDefault="0020007F" w:rsidP="00065628">
      <w:pPr>
        <w:tabs>
          <w:tab w:val="left" w:pos="1418"/>
        </w:tabs>
        <w:ind w:left="1701" w:hanging="1701"/>
        <w:jc w:val="both"/>
        <w:rPr>
          <w:iCs/>
        </w:rPr>
      </w:pPr>
      <w:r w:rsidRPr="007F7AB4">
        <w:rPr>
          <w:iCs/>
        </w:rPr>
        <w:tab/>
        <w:t>1. Настоящият образец установява само задължителното съдържание. Страните са свободни да включат и друга информация в протокола, ако са се споразумели за това.</w:t>
      </w:r>
    </w:p>
    <w:p w:rsidR="0020007F" w:rsidRPr="007F7AB4" w:rsidRDefault="0020007F" w:rsidP="00065628">
      <w:pPr>
        <w:tabs>
          <w:tab w:val="left" w:pos="1701"/>
        </w:tabs>
        <w:ind w:left="1695" w:hanging="255"/>
        <w:jc w:val="both"/>
      </w:pPr>
      <w:r w:rsidRPr="007F7AB4">
        <w:rPr>
          <w:iCs/>
        </w:rPr>
        <w:t>2.</w:t>
      </w:r>
      <w:r w:rsidRPr="007F7AB4">
        <w:rPr>
          <w:iCs/>
        </w:rPr>
        <w:tab/>
        <w:t>При наличие на повече от един брой от посочените документи бройката се добавя съответно.</w:t>
      </w:r>
    </w:p>
    <w:p w:rsidR="0020007F" w:rsidRPr="007F7AB4" w:rsidRDefault="0020007F" w:rsidP="00065628">
      <w:pPr>
        <w:jc w:val="right"/>
      </w:pPr>
    </w:p>
    <w:p w:rsidR="0020007F" w:rsidRPr="007F7AB4" w:rsidRDefault="0020007F" w:rsidP="00065628">
      <w:pPr>
        <w:jc w:val="right"/>
        <w:sectPr w:rsidR="0020007F" w:rsidRPr="007F7AB4" w:rsidSect="00987971">
          <w:headerReference w:type="first" r:id="rId34"/>
          <w:footerReference w:type="first" r:id="rId35"/>
          <w:pgSz w:w="11906" w:h="16838" w:code="9"/>
          <w:pgMar w:top="1134" w:right="1134" w:bottom="1134" w:left="1134" w:header="709" w:footer="709" w:gutter="0"/>
          <w:pgNumType w:start="29"/>
          <w:cols w:space="708"/>
          <w:titlePg/>
          <w:docGrid w:linePitch="360"/>
        </w:sectPr>
      </w:pPr>
    </w:p>
    <w:p w:rsidR="0020007F" w:rsidRPr="007F7AB4" w:rsidRDefault="0020007F" w:rsidP="00065628">
      <w:pPr>
        <w:jc w:val="right"/>
      </w:pPr>
    </w:p>
    <w:p w:rsidR="0020007F" w:rsidRPr="007F7AB4" w:rsidRDefault="0020007F" w:rsidP="00065628">
      <w:pPr>
        <w:jc w:val="right"/>
        <w:rPr>
          <w:b/>
          <w:bCs/>
          <w:lang w:val="ru-RU"/>
        </w:rPr>
      </w:pPr>
    </w:p>
    <w:p w:rsidR="0020007F" w:rsidRPr="007F7AB4" w:rsidRDefault="0020007F" w:rsidP="00065628">
      <w:pPr>
        <w:spacing w:before="120"/>
        <w:jc w:val="center"/>
        <w:rPr>
          <w:b/>
          <w:bCs/>
          <w:lang w:val="ru-RU"/>
        </w:rPr>
      </w:pPr>
      <w:r w:rsidRPr="007F7AB4">
        <w:rPr>
          <w:b/>
          <w:bCs/>
        </w:rPr>
        <w:t>Д Е К Л А Р А Ц И Я</w:t>
      </w:r>
    </w:p>
    <w:p w:rsidR="0020007F" w:rsidRPr="007F7AB4" w:rsidRDefault="0020007F" w:rsidP="00065628">
      <w:pPr>
        <w:spacing w:before="120"/>
        <w:jc w:val="center"/>
      </w:pPr>
      <w:r w:rsidRPr="007F7AB4">
        <w:t>по чл. 23, ал. 4 ЗЕЕ</w:t>
      </w:r>
    </w:p>
    <w:p w:rsidR="0020007F" w:rsidRPr="007F7AB4" w:rsidRDefault="0020007F" w:rsidP="00065628">
      <w:pPr>
        <w:ind w:firstLine="567"/>
        <w:jc w:val="both"/>
      </w:pPr>
    </w:p>
    <w:p w:rsidR="0020007F" w:rsidRPr="007F7AB4" w:rsidRDefault="0020007F" w:rsidP="00065628">
      <w:pPr>
        <w:ind w:firstLine="567"/>
        <w:jc w:val="both"/>
      </w:pPr>
    </w:p>
    <w:p w:rsidR="0020007F" w:rsidRPr="007F7AB4" w:rsidRDefault="0020007F" w:rsidP="00065628">
      <w:pPr>
        <w:ind w:firstLine="567"/>
        <w:jc w:val="both"/>
        <w:rPr>
          <w:lang w:val="ru-RU"/>
        </w:rPr>
      </w:pPr>
    </w:p>
    <w:p w:rsidR="0020007F" w:rsidRPr="007F7AB4" w:rsidRDefault="0020007F" w:rsidP="00065628">
      <w:pPr>
        <w:spacing w:line="360" w:lineRule="auto"/>
        <w:ind w:firstLine="567"/>
        <w:jc w:val="both"/>
      </w:pPr>
      <w:r w:rsidRPr="007F7AB4">
        <w:t xml:space="preserve">Долуподписаният:  .........................................................................................................., ЕГН:............................................., притежаващ л.к №........................, издадена на ............................от ........................., с постоянен адрес: ..........................................., в качеството си на ………………………………… на …………………………..................................., със седалище и адрес на управление ……………….............................................................., ЕИК/БУЛСТАТ.................................., притежаващо Удостоверение за вписване в публичния регистър на Агенцията за устойчиво енергийно развитие ид. №................../.....................г. </w:t>
      </w:r>
    </w:p>
    <w:p w:rsidR="0020007F" w:rsidRPr="007F7AB4" w:rsidRDefault="0020007F" w:rsidP="00065628">
      <w:pPr>
        <w:spacing w:line="360" w:lineRule="auto"/>
        <w:jc w:val="center"/>
      </w:pPr>
    </w:p>
    <w:p w:rsidR="0020007F" w:rsidRPr="007F7AB4" w:rsidRDefault="0020007F" w:rsidP="00065628">
      <w:pPr>
        <w:spacing w:line="360" w:lineRule="auto"/>
        <w:jc w:val="center"/>
      </w:pPr>
      <w:r w:rsidRPr="007F7AB4">
        <w:t>ДЕКЛАРИРАМ, ЧЕ:</w:t>
      </w:r>
    </w:p>
    <w:p w:rsidR="0020007F" w:rsidRPr="007F7AB4" w:rsidRDefault="0020007F" w:rsidP="00065628">
      <w:pPr>
        <w:spacing w:line="360" w:lineRule="auto"/>
        <w:jc w:val="center"/>
      </w:pPr>
    </w:p>
    <w:p w:rsidR="0020007F" w:rsidRPr="007F7AB4" w:rsidRDefault="0020007F" w:rsidP="00065628">
      <w:pPr>
        <w:spacing w:line="360" w:lineRule="auto"/>
        <w:ind w:firstLine="567"/>
        <w:jc w:val="both"/>
      </w:pPr>
      <w:r w:rsidRPr="007F7AB4">
        <w:t>Лицата, участвали в обследването, сертифицирането за енергийна ефективност на сградата на ...................................................................................................., намираща се на адрес:.............................................................................................., не са проектанти на сградата; строители и/или доставчици на машини, съоръжения и технологично оборудване; участници в експлоатацията на сградата; участници в изпълнението на енергоспестяващи мерки в сградата.</w:t>
      </w:r>
    </w:p>
    <w:p w:rsidR="0020007F" w:rsidRPr="007F7AB4" w:rsidRDefault="0020007F" w:rsidP="00065628">
      <w:pPr>
        <w:spacing w:line="360" w:lineRule="auto"/>
      </w:pPr>
    </w:p>
    <w:p w:rsidR="0020007F" w:rsidRPr="007F7AB4" w:rsidRDefault="0020007F" w:rsidP="00065628">
      <w:pPr>
        <w:spacing w:line="360" w:lineRule="auto"/>
      </w:pPr>
    </w:p>
    <w:p w:rsidR="0020007F" w:rsidRPr="007F7AB4" w:rsidRDefault="0020007F" w:rsidP="0067194B">
      <w:pPr>
        <w:spacing w:line="360" w:lineRule="auto"/>
        <w:ind w:firstLine="567"/>
        <w:jc w:val="both"/>
      </w:pPr>
      <w:r w:rsidRPr="007F7AB4">
        <w:t>Известна ми е наказателната отговорност по чл. 313 от Наказателния кодекс за посочени неверни данни.</w:t>
      </w:r>
    </w:p>
    <w:p w:rsidR="0020007F" w:rsidRPr="007F7AB4" w:rsidRDefault="0020007F" w:rsidP="00065628"/>
    <w:p w:rsidR="0020007F" w:rsidRPr="007F7AB4" w:rsidRDefault="0020007F" w:rsidP="00065628"/>
    <w:p w:rsidR="0020007F" w:rsidRPr="007F7AB4" w:rsidRDefault="0020007F" w:rsidP="00065628"/>
    <w:p w:rsidR="0020007F" w:rsidRPr="007F7AB4" w:rsidRDefault="0020007F" w:rsidP="00065628">
      <w:r w:rsidRPr="007F7AB4">
        <w:t>Дата:</w:t>
      </w:r>
      <w:r w:rsidRPr="007F7AB4">
        <w:tab/>
      </w:r>
      <w:r w:rsidRPr="007F7AB4">
        <w:tab/>
      </w:r>
      <w:r w:rsidRPr="007F7AB4">
        <w:tab/>
      </w:r>
      <w:r w:rsidRPr="007F7AB4">
        <w:tab/>
      </w:r>
      <w:r w:rsidRPr="007F7AB4">
        <w:tab/>
      </w:r>
      <w:r w:rsidRPr="007F7AB4">
        <w:tab/>
      </w:r>
      <w:r w:rsidRPr="007F7AB4">
        <w:tab/>
      </w:r>
      <w:r w:rsidRPr="007F7AB4">
        <w:tab/>
        <w:t xml:space="preserve"> ДЕКЛАРАТОР:</w:t>
      </w:r>
    </w:p>
    <w:p w:rsidR="0020007F" w:rsidRPr="007F7AB4" w:rsidRDefault="0020007F" w:rsidP="007F7AB4"/>
    <w:p w:rsidR="0020007F" w:rsidRPr="007F7AB4" w:rsidRDefault="0020007F" w:rsidP="007D511E">
      <w:pPr>
        <w:widowControl w:val="0"/>
        <w:autoSpaceDE w:val="0"/>
        <w:autoSpaceDN w:val="0"/>
        <w:adjustRightInd w:val="0"/>
        <w:spacing w:before="120"/>
        <w:rPr>
          <w:bCs/>
        </w:rPr>
      </w:pPr>
    </w:p>
    <w:sectPr w:rsidR="0020007F" w:rsidRPr="007F7AB4" w:rsidSect="00987971">
      <w:footerReference w:type="default" r:id="rId36"/>
      <w:headerReference w:type="first" r:id="rId37"/>
      <w:footerReference w:type="first" r:id="rId38"/>
      <w:pgSz w:w="11906" w:h="16838" w:code="9"/>
      <w:pgMar w:top="1134" w:right="1134" w:bottom="1134" w:left="1134" w:header="709" w:footer="709" w:gutter="0"/>
      <w:pgNumType w:start="3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007F" w:rsidRDefault="0020007F" w:rsidP="003C4791">
      <w:r>
        <w:separator/>
      </w:r>
    </w:p>
  </w:endnote>
  <w:endnote w:type="continuationSeparator" w:id="0">
    <w:p w:rsidR="0020007F" w:rsidRDefault="0020007F" w:rsidP="003C479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07F" w:rsidRPr="00ED78F0" w:rsidRDefault="0020007F">
    <w:pPr>
      <w:pStyle w:val="Footer"/>
      <w:jc w:val="right"/>
      <w:rPr>
        <w:rFonts w:ascii="Verdana" w:hAnsi="Verdana" w:cs="Verdana"/>
        <w:sz w:val="18"/>
        <w:szCs w:val="18"/>
      </w:rPr>
    </w:pPr>
    <w:r w:rsidRPr="00ED78F0">
      <w:rPr>
        <w:rFonts w:ascii="Verdana" w:hAnsi="Verdana" w:cs="Verdana"/>
        <w:sz w:val="18"/>
        <w:szCs w:val="18"/>
      </w:rPr>
      <w:fldChar w:fldCharType="begin"/>
    </w:r>
    <w:r w:rsidRPr="00ED78F0">
      <w:rPr>
        <w:rFonts w:ascii="Verdana" w:hAnsi="Verdana" w:cs="Verdana"/>
        <w:sz w:val="18"/>
        <w:szCs w:val="18"/>
      </w:rPr>
      <w:instrText xml:space="preserve"> PAGE   \* MERGEFORMAT </w:instrText>
    </w:r>
    <w:r w:rsidRPr="00ED78F0">
      <w:rPr>
        <w:rFonts w:ascii="Verdana" w:hAnsi="Verdana" w:cs="Verdana"/>
        <w:sz w:val="18"/>
        <w:szCs w:val="18"/>
      </w:rPr>
      <w:fldChar w:fldCharType="separate"/>
    </w:r>
    <w:r>
      <w:rPr>
        <w:rFonts w:ascii="Verdana" w:hAnsi="Verdana" w:cs="Verdana"/>
        <w:noProof/>
        <w:sz w:val="18"/>
        <w:szCs w:val="18"/>
      </w:rPr>
      <w:t>1</w:t>
    </w:r>
    <w:r w:rsidRPr="00ED78F0">
      <w:rPr>
        <w:rFonts w:ascii="Verdana" w:hAnsi="Verdana" w:cs="Verdana"/>
        <w:sz w:val="18"/>
        <w:szCs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07F" w:rsidRDefault="0020007F" w:rsidP="006B5422">
    <w:pPr>
      <w:pStyle w:val="Footer"/>
      <w:jc w:val="right"/>
    </w:pPr>
    <w:r w:rsidRPr="008A0C9C">
      <w:rPr>
        <w:rFonts w:ascii="Verdana" w:hAnsi="Verdana" w:cs="Verdana"/>
        <w:sz w:val="16"/>
        <w:szCs w:val="16"/>
      </w:rPr>
      <w:fldChar w:fldCharType="begin"/>
    </w:r>
    <w:r w:rsidRPr="008A0C9C">
      <w:rPr>
        <w:rFonts w:ascii="Verdana" w:hAnsi="Verdana" w:cs="Verdana"/>
        <w:sz w:val="16"/>
        <w:szCs w:val="16"/>
      </w:rPr>
      <w:instrText xml:space="preserve"> PAGE   \* MERGEFORMAT </w:instrText>
    </w:r>
    <w:r w:rsidRPr="008A0C9C">
      <w:rPr>
        <w:rFonts w:ascii="Verdana" w:hAnsi="Verdana" w:cs="Verdana"/>
        <w:sz w:val="16"/>
        <w:szCs w:val="16"/>
      </w:rPr>
      <w:fldChar w:fldCharType="separate"/>
    </w:r>
    <w:r>
      <w:rPr>
        <w:rFonts w:ascii="Verdana" w:hAnsi="Verdana" w:cs="Verdana"/>
        <w:noProof/>
        <w:sz w:val="16"/>
        <w:szCs w:val="16"/>
      </w:rPr>
      <w:t>30</w:t>
    </w:r>
    <w:r w:rsidRPr="008A0C9C">
      <w:rPr>
        <w:rFonts w:ascii="Verdana" w:hAnsi="Verdana" w:cs="Verdana"/>
        <w:sz w:val="16"/>
        <w:szCs w:val="16"/>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07F" w:rsidRDefault="0020007F" w:rsidP="009454F3">
    <w:pPr>
      <w:pStyle w:val="Footer"/>
      <w:jc w:val="right"/>
    </w:pPr>
    <w:r w:rsidRPr="002D074C">
      <w:rPr>
        <w:rFonts w:ascii="Verdana" w:hAnsi="Verdana" w:cs="Verdana"/>
        <w:sz w:val="16"/>
        <w:szCs w:val="16"/>
      </w:rPr>
      <w:fldChar w:fldCharType="begin"/>
    </w:r>
    <w:r w:rsidRPr="002D074C">
      <w:rPr>
        <w:rFonts w:ascii="Verdana" w:hAnsi="Verdana" w:cs="Verdana"/>
        <w:sz w:val="16"/>
        <w:szCs w:val="16"/>
      </w:rPr>
      <w:instrText xml:space="preserve"> PAGE   \* MERGEFORMAT </w:instrText>
    </w:r>
    <w:r w:rsidRPr="002D074C">
      <w:rPr>
        <w:rFonts w:ascii="Verdana" w:hAnsi="Verdana" w:cs="Verdana"/>
        <w:sz w:val="16"/>
        <w:szCs w:val="16"/>
      </w:rPr>
      <w:fldChar w:fldCharType="separate"/>
    </w:r>
    <w:r>
      <w:rPr>
        <w:rFonts w:ascii="Verdana" w:hAnsi="Verdana" w:cs="Verdana"/>
        <w:noProof/>
        <w:sz w:val="16"/>
        <w:szCs w:val="16"/>
      </w:rPr>
      <w:t>18</w:t>
    </w:r>
    <w:r w:rsidRPr="002D074C">
      <w:rPr>
        <w:rFonts w:ascii="Verdana" w:hAnsi="Verdana" w:cs="Verdana"/>
        <w:sz w:val="16"/>
        <w:szCs w:val="16"/>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07F" w:rsidRDefault="0020007F" w:rsidP="009454F3">
    <w:pPr>
      <w:pStyle w:val="Footer"/>
      <w:jc w:val="right"/>
    </w:pPr>
    <w:r w:rsidRPr="002D074C">
      <w:rPr>
        <w:rFonts w:ascii="Verdana" w:hAnsi="Verdana" w:cs="Verdana"/>
        <w:sz w:val="16"/>
        <w:szCs w:val="16"/>
      </w:rPr>
      <w:fldChar w:fldCharType="begin"/>
    </w:r>
    <w:r w:rsidRPr="002D074C">
      <w:rPr>
        <w:rFonts w:ascii="Verdana" w:hAnsi="Verdana" w:cs="Verdana"/>
        <w:sz w:val="16"/>
        <w:szCs w:val="16"/>
      </w:rPr>
      <w:instrText xml:space="preserve"> PAGE   \* MERGEFORMAT </w:instrText>
    </w:r>
    <w:r w:rsidRPr="002D074C">
      <w:rPr>
        <w:rFonts w:ascii="Verdana" w:hAnsi="Verdana" w:cs="Verdana"/>
        <w:sz w:val="16"/>
        <w:szCs w:val="16"/>
      </w:rPr>
      <w:fldChar w:fldCharType="separate"/>
    </w:r>
    <w:r>
      <w:rPr>
        <w:rFonts w:ascii="Verdana" w:hAnsi="Verdana" w:cs="Verdana"/>
        <w:noProof/>
        <w:sz w:val="16"/>
        <w:szCs w:val="16"/>
      </w:rPr>
      <w:t>24</w:t>
    </w:r>
    <w:r w:rsidRPr="002D074C">
      <w:rPr>
        <w:rFonts w:ascii="Verdana" w:hAnsi="Verdana" w:cs="Verdana"/>
        <w:sz w:val="16"/>
        <w:szCs w:val="16"/>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07F" w:rsidRDefault="0020007F" w:rsidP="009454F3">
    <w:pPr>
      <w:pStyle w:val="Footer"/>
      <w:jc w:val="right"/>
    </w:pPr>
    <w:r w:rsidRPr="002D074C">
      <w:rPr>
        <w:rFonts w:ascii="Verdana" w:hAnsi="Verdana" w:cs="Verdana"/>
        <w:sz w:val="16"/>
        <w:szCs w:val="16"/>
      </w:rPr>
      <w:fldChar w:fldCharType="begin"/>
    </w:r>
    <w:r w:rsidRPr="002D074C">
      <w:rPr>
        <w:rFonts w:ascii="Verdana" w:hAnsi="Verdana" w:cs="Verdana"/>
        <w:sz w:val="16"/>
        <w:szCs w:val="16"/>
      </w:rPr>
      <w:instrText xml:space="preserve"> PAGE   \* MERGEFORMAT </w:instrText>
    </w:r>
    <w:r w:rsidRPr="002D074C">
      <w:rPr>
        <w:rFonts w:ascii="Verdana" w:hAnsi="Verdana" w:cs="Verdana"/>
        <w:sz w:val="16"/>
        <w:szCs w:val="16"/>
      </w:rPr>
      <w:fldChar w:fldCharType="separate"/>
    </w:r>
    <w:r>
      <w:rPr>
        <w:rFonts w:ascii="Verdana" w:hAnsi="Verdana" w:cs="Verdana"/>
        <w:noProof/>
        <w:sz w:val="16"/>
        <w:szCs w:val="16"/>
      </w:rPr>
      <w:t>29</w:t>
    </w:r>
    <w:r w:rsidRPr="002D074C">
      <w:rPr>
        <w:rFonts w:ascii="Verdana" w:hAnsi="Verdana" w:cs="Verdana"/>
        <w:sz w:val="16"/>
        <w:szCs w:val="16"/>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07F" w:rsidRDefault="0020007F">
    <w:pPr>
      <w:pStyle w:val="Footer"/>
      <w:jc w:val="right"/>
    </w:pPr>
    <w:r w:rsidRPr="00C036AB">
      <w:rPr>
        <w:rFonts w:ascii="Verdana" w:hAnsi="Verdana" w:cs="Verdana"/>
        <w:sz w:val="16"/>
        <w:szCs w:val="16"/>
      </w:rPr>
      <w:fldChar w:fldCharType="begin"/>
    </w:r>
    <w:r w:rsidRPr="00C036AB">
      <w:rPr>
        <w:rFonts w:ascii="Verdana" w:hAnsi="Verdana" w:cs="Verdana"/>
        <w:sz w:val="16"/>
        <w:szCs w:val="16"/>
      </w:rPr>
      <w:instrText xml:space="preserve"> PAGE   \* MERGEFORMAT </w:instrText>
    </w:r>
    <w:r w:rsidRPr="00C036AB">
      <w:rPr>
        <w:rFonts w:ascii="Verdana" w:hAnsi="Verdana" w:cs="Verdana"/>
        <w:sz w:val="16"/>
        <w:szCs w:val="16"/>
      </w:rPr>
      <w:fldChar w:fldCharType="separate"/>
    </w:r>
    <w:r>
      <w:rPr>
        <w:rFonts w:ascii="Verdana" w:hAnsi="Verdana" w:cs="Verdana"/>
        <w:noProof/>
        <w:sz w:val="16"/>
        <w:szCs w:val="16"/>
      </w:rPr>
      <w:t>31</w:t>
    </w:r>
    <w:r w:rsidRPr="00C036AB">
      <w:rPr>
        <w:rFonts w:ascii="Verdana" w:hAnsi="Verdana" w:cs="Verdana"/>
        <w:sz w:val="16"/>
        <w:szCs w:val="16"/>
      </w:rPr>
      <w:fldChar w:fldCharType="end"/>
    </w:r>
  </w:p>
  <w:p w:rsidR="0020007F" w:rsidRDefault="0020007F">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07F" w:rsidRDefault="0020007F">
    <w:pPr>
      <w:pStyle w:val="Footer"/>
      <w:jc w:val="right"/>
    </w:pPr>
    <w:r w:rsidRPr="00C036AB">
      <w:rPr>
        <w:rFonts w:ascii="Verdana" w:hAnsi="Verdana" w:cs="Verdana"/>
        <w:sz w:val="16"/>
        <w:szCs w:val="16"/>
      </w:rPr>
      <w:fldChar w:fldCharType="begin"/>
    </w:r>
    <w:r w:rsidRPr="00C036AB">
      <w:rPr>
        <w:rFonts w:ascii="Verdana" w:hAnsi="Verdana" w:cs="Verdana"/>
        <w:sz w:val="16"/>
        <w:szCs w:val="16"/>
      </w:rPr>
      <w:instrText xml:space="preserve"> PAGE   \* MERGEFORMAT </w:instrText>
    </w:r>
    <w:r w:rsidRPr="00C036AB">
      <w:rPr>
        <w:rFonts w:ascii="Verdana" w:hAnsi="Verdana" w:cs="Verdana"/>
        <w:sz w:val="16"/>
        <w:szCs w:val="16"/>
      </w:rPr>
      <w:fldChar w:fldCharType="separate"/>
    </w:r>
    <w:r>
      <w:rPr>
        <w:rFonts w:ascii="Verdana" w:hAnsi="Verdana" w:cs="Verdana"/>
        <w:noProof/>
        <w:sz w:val="16"/>
        <w:szCs w:val="16"/>
      </w:rPr>
      <w:t>30</w:t>
    </w:r>
    <w:r w:rsidRPr="00C036AB">
      <w:rPr>
        <w:rFonts w:ascii="Verdana" w:hAnsi="Verdana" w:cs="Verdana"/>
        <w:sz w:val="16"/>
        <w:szCs w:val="16"/>
      </w:rPr>
      <w:fldChar w:fldCharType="end"/>
    </w:r>
  </w:p>
  <w:p w:rsidR="0020007F" w:rsidRDefault="0020007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007F" w:rsidRDefault="0020007F" w:rsidP="003C4791">
      <w:r>
        <w:separator/>
      </w:r>
    </w:p>
  </w:footnote>
  <w:footnote w:type="continuationSeparator" w:id="0">
    <w:p w:rsidR="0020007F" w:rsidRDefault="0020007F" w:rsidP="003C479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07F" w:rsidRPr="00414D36" w:rsidRDefault="0020007F" w:rsidP="00A85CF7">
    <w:pPr>
      <w:pStyle w:val="Header"/>
      <w:jc w:val="right"/>
      <w:rPr>
        <w:rFonts w:ascii="Verdana" w:hAnsi="Verdana" w:cs="Verdana"/>
        <w:sz w:val="20"/>
        <w:szCs w:val="20"/>
        <w:lang w:val="en-US"/>
      </w:rPr>
    </w:pPr>
    <w:r w:rsidRPr="00A85CF7">
      <w:rPr>
        <w:rFonts w:ascii="Verdana" w:hAnsi="Verdana" w:cs="Verdana"/>
        <w:sz w:val="20"/>
        <w:szCs w:val="20"/>
      </w:rPr>
      <w:t xml:space="preserve">ПРИЛОЖЕНИЕ </w:t>
    </w:r>
    <w:r>
      <w:rPr>
        <w:rFonts w:ascii="Verdana" w:hAnsi="Verdana" w:cs="Verdana"/>
        <w:sz w:val="20"/>
        <w:szCs w:val="20"/>
      </w:rPr>
      <w:t xml:space="preserve">№ </w:t>
    </w:r>
    <w:r>
      <w:rPr>
        <w:rFonts w:ascii="Verdana" w:hAnsi="Verdana" w:cs="Verdana"/>
        <w:sz w:val="20"/>
        <w:szCs w:val="20"/>
        <w:lang w:val="en-US"/>
      </w:rPr>
      <w:t>1</w:t>
    </w:r>
  </w:p>
  <w:p w:rsidR="0020007F" w:rsidRPr="00414D36" w:rsidRDefault="0020007F" w:rsidP="00A85CF7">
    <w:pPr>
      <w:pStyle w:val="Header"/>
      <w:jc w:val="right"/>
      <w:rPr>
        <w:rFonts w:ascii="Verdana" w:hAnsi="Verdana" w:cs="Verdana"/>
        <w:sz w:val="20"/>
        <w:szCs w:val="20"/>
        <w:lang w:val="en-US"/>
      </w:rPr>
    </w:pPr>
    <w:r w:rsidRPr="00A85CF7">
      <w:rPr>
        <w:rFonts w:ascii="Verdana" w:hAnsi="Verdana" w:cs="Verdana"/>
        <w:sz w:val="20"/>
        <w:szCs w:val="20"/>
      </w:rPr>
      <w:t xml:space="preserve">към чл. </w:t>
    </w:r>
    <w:r>
      <w:rPr>
        <w:rFonts w:ascii="Verdana" w:hAnsi="Verdana" w:cs="Verdana"/>
        <w:sz w:val="20"/>
        <w:szCs w:val="20"/>
        <w:lang w:val="en-US"/>
      </w:rPr>
      <w:t>4</w:t>
    </w:r>
    <w:r w:rsidRPr="00A85CF7">
      <w:rPr>
        <w:rFonts w:ascii="Verdana" w:hAnsi="Verdana" w:cs="Verdana"/>
        <w:sz w:val="20"/>
        <w:szCs w:val="20"/>
      </w:rPr>
      <w:t xml:space="preserve">, ал. </w:t>
    </w:r>
    <w:r>
      <w:rPr>
        <w:rFonts w:ascii="Verdana" w:hAnsi="Verdana" w:cs="Verdana"/>
        <w:sz w:val="20"/>
        <w:szCs w:val="20"/>
        <w:lang w:val="en-US"/>
      </w:rPr>
      <w:t>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07F" w:rsidRPr="00414D36" w:rsidRDefault="0020007F" w:rsidP="00A85CF7">
    <w:pPr>
      <w:pStyle w:val="Header"/>
      <w:jc w:val="right"/>
      <w:rPr>
        <w:rFonts w:ascii="Verdana" w:hAnsi="Verdana" w:cs="Verdana"/>
        <w:sz w:val="20"/>
        <w:szCs w:val="20"/>
        <w:lang w:val="en-US"/>
      </w:rPr>
    </w:pPr>
    <w:r w:rsidRPr="00A85CF7">
      <w:rPr>
        <w:rFonts w:ascii="Verdana" w:hAnsi="Verdana" w:cs="Verdana"/>
        <w:sz w:val="20"/>
        <w:szCs w:val="20"/>
      </w:rPr>
      <w:t xml:space="preserve">ПРИЛОЖЕНИЕ </w:t>
    </w:r>
    <w:r>
      <w:rPr>
        <w:rFonts w:ascii="Verdana" w:hAnsi="Verdana" w:cs="Verdana"/>
        <w:sz w:val="20"/>
        <w:szCs w:val="20"/>
      </w:rPr>
      <w:t xml:space="preserve">№ </w:t>
    </w:r>
    <w:r>
      <w:rPr>
        <w:rFonts w:ascii="Verdana" w:hAnsi="Verdana" w:cs="Verdana"/>
        <w:sz w:val="20"/>
        <w:szCs w:val="20"/>
        <w:lang w:val="en-US"/>
      </w:rPr>
      <w:t>2</w:t>
    </w:r>
  </w:p>
  <w:p w:rsidR="0020007F" w:rsidRPr="00414D36" w:rsidRDefault="0020007F" w:rsidP="00A85CF7">
    <w:pPr>
      <w:pStyle w:val="Header"/>
      <w:jc w:val="right"/>
      <w:rPr>
        <w:rFonts w:ascii="Verdana" w:hAnsi="Verdana" w:cs="Verdana"/>
        <w:sz w:val="20"/>
        <w:szCs w:val="20"/>
        <w:lang w:val="en-US"/>
      </w:rPr>
    </w:pPr>
    <w:r w:rsidRPr="00A85CF7">
      <w:rPr>
        <w:rFonts w:ascii="Verdana" w:hAnsi="Verdana" w:cs="Verdana"/>
        <w:sz w:val="20"/>
        <w:szCs w:val="20"/>
      </w:rPr>
      <w:t xml:space="preserve">към чл. </w:t>
    </w:r>
    <w:r>
      <w:rPr>
        <w:rFonts w:ascii="Verdana" w:hAnsi="Verdana" w:cs="Verdana"/>
        <w:sz w:val="20"/>
        <w:szCs w:val="20"/>
        <w:lang w:val="en-US"/>
      </w:rPr>
      <w:t>11</w:t>
    </w:r>
    <w:r w:rsidRPr="00A85CF7">
      <w:rPr>
        <w:rFonts w:ascii="Verdana" w:hAnsi="Verdana" w:cs="Verdana"/>
        <w:sz w:val="20"/>
        <w:szCs w:val="20"/>
      </w:rPr>
      <w:t xml:space="preserve">, ал. </w:t>
    </w:r>
    <w:r>
      <w:rPr>
        <w:rFonts w:ascii="Verdana" w:hAnsi="Verdana" w:cs="Verdana"/>
        <w:sz w:val="20"/>
        <w:szCs w:val="20"/>
        <w:lang w:val="en-US"/>
      </w:rPr>
      <w:t>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07F" w:rsidRPr="00820A82" w:rsidRDefault="0020007F" w:rsidP="00820A82">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07F" w:rsidRPr="003A7011" w:rsidRDefault="0020007F" w:rsidP="009454F3">
    <w:pPr>
      <w:pStyle w:val="Header"/>
      <w:jc w:val="right"/>
      <w:rPr>
        <w:rFonts w:ascii="Verdana" w:hAnsi="Verdana" w:cs="Verdana"/>
        <w:sz w:val="20"/>
        <w:szCs w:val="20"/>
        <w:lang w:val="en-US"/>
      </w:rPr>
    </w:pPr>
    <w:r w:rsidRPr="00AD578E">
      <w:rPr>
        <w:rFonts w:ascii="Verdana" w:hAnsi="Verdana" w:cs="Verdana"/>
        <w:sz w:val="20"/>
        <w:szCs w:val="20"/>
      </w:rPr>
      <w:t xml:space="preserve">ПРИЛОЖЕНИЕ № </w:t>
    </w:r>
    <w:r>
      <w:rPr>
        <w:rFonts w:ascii="Verdana" w:hAnsi="Verdana" w:cs="Verdana"/>
        <w:sz w:val="20"/>
        <w:szCs w:val="20"/>
        <w:lang w:val="en-US"/>
      </w:rPr>
      <w:t>3</w:t>
    </w:r>
  </w:p>
  <w:p w:rsidR="0020007F" w:rsidRPr="009316D8" w:rsidRDefault="0020007F" w:rsidP="009454F3">
    <w:pPr>
      <w:pStyle w:val="Header"/>
      <w:jc w:val="right"/>
      <w:rPr>
        <w:rFonts w:ascii="Verdana" w:hAnsi="Verdana" w:cs="Verdana"/>
        <w:sz w:val="20"/>
        <w:szCs w:val="20"/>
        <w:lang w:val="en-US"/>
      </w:rPr>
    </w:pPr>
    <w:r w:rsidRPr="00AD578E">
      <w:rPr>
        <w:rFonts w:ascii="Verdana" w:hAnsi="Verdana" w:cs="Verdana"/>
        <w:sz w:val="20"/>
        <w:szCs w:val="20"/>
      </w:rPr>
      <w:t>към чл. 1</w:t>
    </w:r>
    <w:r>
      <w:rPr>
        <w:rFonts w:ascii="Verdana" w:hAnsi="Verdana" w:cs="Verdana"/>
        <w:sz w:val="20"/>
        <w:szCs w:val="20"/>
        <w:lang w:val="en-US"/>
      </w:rPr>
      <w:t>3</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07F" w:rsidRPr="003A7011" w:rsidRDefault="0020007F" w:rsidP="009454F3">
    <w:pPr>
      <w:pStyle w:val="Header"/>
      <w:jc w:val="right"/>
      <w:rPr>
        <w:rFonts w:ascii="Verdana" w:hAnsi="Verdana" w:cs="Verdana"/>
        <w:sz w:val="20"/>
        <w:szCs w:val="20"/>
        <w:lang w:val="en-US"/>
      </w:rPr>
    </w:pPr>
    <w:r w:rsidRPr="00AD578E">
      <w:rPr>
        <w:rFonts w:ascii="Verdana" w:hAnsi="Verdana" w:cs="Verdana"/>
        <w:sz w:val="20"/>
        <w:szCs w:val="20"/>
      </w:rPr>
      <w:t xml:space="preserve">ПРИЛОЖЕНИЕ № </w:t>
    </w:r>
    <w:r>
      <w:rPr>
        <w:rFonts w:ascii="Verdana" w:hAnsi="Verdana" w:cs="Verdana"/>
        <w:sz w:val="20"/>
        <w:szCs w:val="20"/>
        <w:lang w:val="en-US"/>
      </w:rPr>
      <w:t>4</w:t>
    </w:r>
  </w:p>
  <w:p w:rsidR="0020007F" w:rsidRPr="00AD578E" w:rsidRDefault="0020007F" w:rsidP="009454F3">
    <w:pPr>
      <w:pStyle w:val="Header"/>
      <w:jc w:val="right"/>
      <w:rPr>
        <w:rFonts w:ascii="Verdana" w:hAnsi="Verdana" w:cs="Verdana"/>
        <w:sz w:val="20"/>
        <w:szCs w:val="20"/>
      </w:rPr>
    </w:pPr>
    <w:r w:rsidRPr="00AD578E">
      <w:rPr>
        <w:rFonts w:ascii="Verdana" w:hAnsi="Verdana" w:cs="Verdana"/>
        <w:sz w:val="20"/>
        <w:szCs w:val="20"/>
      </w:rPr>
      <w:t>към чл. 1</w:t>
    </w:r>
    <w:r>
      <w:rPr>
        <w:rFonts w:ascii="Verdana" w:hAnsi="Verdana" w:cs="Verdana"/>
        <w:sz w:val="20"/>
        <w:szCs w:val="20"/>
      </w:rPr>
      <w:t>9</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07F" w:rsidRPr="00AD578E" w:rsidRDefault="0020007F" w:rsidP="009454F3">
    <w:pPr>
      <w:pStyle w:val="Header"/>
      <w:jc w:val="right"/>
      <w:rPr>
        <w:rFonts w:ascii="Verdana" w:hAnsi="Verdana" w:cs="Verdana"/>
        <w:sz w:val="20"/>
        <w:szCs w:val="20"/>
      </w:rPr>
    </w:pPr>
    <w:r w:rsidRPr="00AD578E">
      <w:rPr>
        <w:rFonts w:ascii="Verdana" w:hAnsi="Verdana" w:cs="Verdana"/>
        <w:sz w:val="20"/>
        <w:szCs w:val="20"/>
      </w:rPr>
      <w:t xml:space="preserve">ПРИЛОЖЕНИЕ № </w:t>
    </w:r>
    <w:r>
      <w:rPr>
        <w:rFonts w:ascii="Verdana" w:hAnsi="Verdana" w:cs="Verdana"/>
        <w:sz w:val="20"/>
        <w:szCs w:val="20"/>
      </w:rPr>
      <w:t>5</w:t>
    </w:r>
  </w:p>
  <w:p w:rsidR="0020007F" w:rsidRPr="00AD578E" w:rsidRDefault="0020007F" w:rsidP="009454F3">
    <w:pPr>
      <w:pStyle w:val="Header"/>
      <w:jc w:val="right"/>
      <w:rPr>
        <w:rFonts w:ascii="Verdana" w:hAnsi="Verdana" w:cs="Verdana"/>
        <w:sz w:val="20"/>
        <w:szCs w:val="20"/>
      </w:rPr>
    </w:pPr>
    <w:r w:rsidRPr="00AD578E">
      <w:rPr>
        <w:rFonts w:ascii="Verdana" w:hAnsi="Verdana" w:cs="Verdana"/>
        <w:sz w:val="20"/>
        <w:szCs w:val="20"/>
      </w:rPr>
      <w:t xml:space="preserve">към чл. </w:t>
    </w:r>
    <w:r>
      <w:rPr>
        <w:rFonts w:ascii="Verdana" w:hAnsi="Verdana" w:cs="Verdana"/>
        <w:sz w:val="20"/>
        <w:szCs w:val="20"/>
      </w:rPr>
      <w:t>20</w:t>
    </w:r>
    <w:r w:rsidRPr="00AD578E">
      <w:rPr>
        <w:rFonts w:ascii="Verdana" w:hAnsi="Verdana" w:cs="Verdana"/>
        <w:sz w:val="20"/>
        <w:szCs w:val="20"/>
      </w:rPr>
      <w:t xml:space="preserve">, </w:t>
    </w:r>
    <w:r>
      <w:rPr>
        <w:rFonts w:ascii="Verdana" w:hAnsi="Verdana" w:cs="Verdana"/>
        <w:sz w:val="20"/>
        <w:szCs w:val="20"/>
      </w:rPr>
      <w:t>т</w:t>
    </w:r>
    <w:r w:rsidRPr="00AD578E">
      <w:rPr>
        <w:rFonts w:ascii="Verdana" w:hAnsi="Verdana" w:cs="Verdana"/>
        <w:sz w:val="20"/>
        <w:szCs w:val="20"/>
      </w:rPr>
      <w:t xml:space="preserve">. </w:t>
    </w:r>
    <w:r>
      <w:rPr>
        <w:rFonts w:ascii="Verdana" w:hAnsi="Verdana" w:cs="Verdana"/>
        <w:sz w:val="20"/>
        <w:szCs w:val="20"/>
      </w:rPr>
      <w:t>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21720"/>
    <w:multiLevelType w:val="hybridMultilevel"/>
    <w:tmpl w:val="9A02B4E4"/>
    <w:lvl w:ilvl="0" w:tplc="07743684">
      <w:start w:val="1"/>
      <w:numFmt w:val="upperRoman"/>
      <w:lvlText w:val="%1."/>
      <w:lvlJc w:val="left"/>
      <w:pPr>
        <w:ind w:left="720" w:hanging="720"/>
      </w:pPr>
      <w:rPr>
        <w:rFonts w:cs="Times New Roman" w:hint="default"/>
        <w:sz w:val="24"/>
        <w:szCs w:val="24"/>
      </w:rPr>
    </w:lvl>
    <w:lvl w:ilvl="1" w:tplc="081C9862">
      <w:start w:val="1"/>
      <w:numFmt w:val="decimal"/>
      <w:lvlText w:val="%2."/>
      <w:lvlJc w:val="left"/>
      <w:pPr>
        <w:ind w:left="1080" w:hanging="360"/>
      </w:pPr>
      <w:rPr>
        <w:rFonts w:cs="Times New Roman"/>
        <w:sz w:val="24"/>
        <w:szCs w:val="24"/>
      </w:rPr>
    </w:lvl>
    <w:lvl w:ilvl="2" w:tplc="0402001B">
      <w:start w:val="1"/>
      <w:numFmt w:val="lowerRoman"/>
      <w:lvlText w:val="%3."/>
      <w:lvlJc w:val="right"/>
      <w:pPr>
        <w:ind w:left="1800" w:hanging="180"/>
      </w:pPr>
      <w:rPr>
        <w:rFonts w:cs="Times New Roman"/>
      </w:rPr>
    </w:lvl>
    <w:lvl w:ilvl="3" w:tplc="0402000F">
      <w:start w:val="1"/>
      <w:numFmt w:val="decimal"/>
      <w:lvlText w:val="%4."/>
      <w:lvlJc w:val="left"/>
      <w:pPr>
        <w:ind w:left="2520" w:hanging="360"/>
      </w:pPr>
      <w:rPr>
        <w:rFonts w:cs="Times New Roman"/>
      </w:rPr>
    </w:lvl>
    <w:lvl w:ilvl="4" w:tplc="04020019">
      <w:start w:val="1"/>
      <w:numFmt w:val="lowerLetter"/>
      <w:lvlText w:val="%5."/>
      <w:lvlJc w:val="left"/>
      <w:pPr>
        <w:ind w:left="3240" w:hanging="360"/>
      </w:pPr>
      <w:rPr>
        <w:rFonts w:cs="Times New Roman"/>
      </w:rPr>
    </w:lvl>
    <w:lvl w:ilvl="5" w:tplc="0402001B">
      <w:start w:val="1"/>
      <w:numFmt w:val="lowerRoman"/>
      <w:lvlText w:val="%6."/>
      <w:lvlJc w:val="right"/>
      <w:pPr>
        <w:ind w:left="3960" w:hanging="180"/>
      </w:pPr>
      <w:rPr>
        <w:rFonts w:cs="Times New Roman"/>
      </w:rPr>
    </w:lvl>
    <w:lvl w:ilvl="6" w:tplc="0402000F">
      <w:start w:val="1"/>
      <w:numFmt w:val="decimal"/>
      <w:lvlText w:val="%7."/>
      <w:lvlJc w:val="left"/>
      <w:pPr>
        <w:ind w:left="4680" w:hanging="360"/>
      </w:pPr>
      <w:rPr>
        <w:rFonts w:cs="Times New Roman"/>
      </w:rPr>
    </w:lvl>
    <w:lvl w:ilvl="7" w:tplc="04020019">
      <w:start w:val="1"/>
      <w:numFmt w:val="lowerLetter"/>
      <w:lvlText w:val="%8."/>
      <w:lvlJc w:val="left"/>
      <w:pPr>
        <w:ind w:left="5400" w:hanging="360"/>
      </w:pPr>
      <w:rPr>
        <w:rFonts w:cs="Times New Roman"/>
      </w:rPr>
    </w:lvl>
    <w:lvl w:ilvl="8" w:tplc="0402001B">
      <w:start w:val="1"/>
      <w:numFmt w:val="lowerRoman"/>
      <w:lvlText w:val="%9."/>
      <w:lvlJc w:val="right"/>
      <w:pPr>
        <w:ind w:left="6120" w:hanging="180"/>
      </w:pPr>
      <w:rPr>
        <w:rFonts w:cs="Times New Roman"/>
      </w:rPr>
    </w:lvl>
  </w:abstractNum>
  <w:abstractNum w:abstractNumId="1">
    <w:nsid w:val="3FDF1A8D"/>
    <w:multiLevelType w:val="hybridMultilevel"/>
    <w:tmpl w:val="BE5EB892"/>
    <w:lvl w:ilvl="0" w:tplc="0494E7B6">
      <w:start w:val="1"/>
      <w:numFmt w:val="decimal"/>
      <w:lvlText w:val="%1."/>
      <w:lvlJc w:val="left"/>
      <w:pPr>
        <w:ind w:left="1211" w:hanging="360"/>
      </w:pPr>
      <w:rPr>
        <w:rFonts w:cs="Times New Roman" w:hint="default"/>
      </w:rPr>
    </w:lvl>
    <w:lvl w:ilvl="1" w:tplc="04020019">
      <w:start w:val="1"/>
      <w:numFmt w:val="lowerLetter"/>
      <w:lvlText w:val="%2."/>
      <w:lvlJc w:val="left"/>
      <w:pPr>
        <w:ind w:left="1800" w:hanging="360"/>
      </w:pPr>
      <w:rPr>
        <w:rFonts w:cs="Times New Roman"/>
      </w:rPr>
    </w:lvl>
    <w:lvl w:ilvl="2" w:tplc="0402001B">
      <w:start w:val="1"/>
      <w:numFmt w:val="lowerRoman"/>
      <w:lvlText w:val="%3."/>
      <w:lvlJc w:val="right"/>
      <w:pPr>
        <w:ind w:left="2520" w:hanging="180"/>
      </w:pPr>
      <w:rPr>
        <w:rFonts w:cs="Times New Roman"/>
      </w:rPr>
    </w:lvl>
    <w:lvl w:ilvl="3" w:tplc="0402000F">
      <w:start w:val="1"/>
      <w:numFmt w:val="decimal"/>
      <w:lvlText w:val="%4."/>
      <w:lvlJc w:val="left"/>
      <w:pPr>
        <w:ind w:left="3240" w:hanging="360"/>
      </w:pPr>
      <w:rPr>
        <w:rFonts w:cs="Times New Roman"/>
      </w:rPr>
    </w:lvl>
    <w:lvl w:ilvl="4" w:tplc="04020019">
      <w:start w:val="1"/>
      <w:numFmt w:val="lowerLetter"/>
      <w:lvlText w:val="%5."/>
      <w:lvlJc w:val="left"/>
      <w:pPr>
        <w:ind w:left="3960" w:hanging="360"/>
      </w:pPr>
      <w:rPr>
        <w:rFonts w:cs="Times New Roman"/>
      </w:rPr>
    </w:lvl>
    <w:lvl w:ilvl="5" w:tplc="0402001B">
      <w:start w:val="1"/>
      <w:numFmt w:val="lowerRoman"/>
      <w:lvlText w:val="%6."/>
      <w:lvlJc w:val="right"/>
      <w:pPr>
        <w:ind w:left="4680" w:hanging="180"/>
      </w:pPr>
      <w:rPr>
        <w:rFonts w:cs="Times New Roman"/>
      </w:rPr>
    </w:lvl>
    <w:lvl w:ilvl="6" w:tplc="0402000F">
      <w:start w:val="1"/>
      <w:numFmt w:val="decimal"/>
      <w:lvlText w:val="%7."/>
      <w:lvlJc w:val="left"/>
      <w:pPr>
        <w:ind w:left="5400" w:hanging="360"/>
      </w:pPr>
      <w:rPr>
        <w:rFonts w:cs="Times New Roman"/>
      </w:rPr>
    </w:lvl>
    <w:lvl w:ilvl="7" w:tplc="04020019">
      <w:start w:val="1"/>
      <w:numFmt w:val="lowerLetter"/>
      <w:lvlText w:val="%8."/>
      <w:lvlJc w:val="left"/>
      <w:pPr>
        <w:ind w:left="6120" w:hanging="360"/>
      </w:pPr>
      <w:rPr>
        <w:rFonts w:cs="Times New Roman"/>
      </w:rPr>
    </w:lvl>
    <w:lvl w:ilvl="8" w:tplc="0402001B">
      <w:start w:val="1"/>
      <w:numFmt w:val="lowerRoman"/>
      <w:lvlText w:val="%9."/>
      <w:lvlJc w:val="right"/>
      <w:pPr>
        <w:ind w:left="6840" w:hanging="180"/>
      </w:pPr>
      <w:rPr>
        <w:rFonts w:cs="Times New Roman"/>
      </w:rPr>
    </w:lvl>
  </w:abstractNum>
  <w:abstractNum w:abstractNumId="2">
    <w:nsid w:val="5EEC3E22"/>
    <w:multiLevelType w:val="hybridMultilevel"/>
    <w:tmpl w:val="C2FCE2A0"/>
    <w:lvl w:ilvl="0" w:tplc="0402000F">
      <w:start w:val="1"/>
      <w:numFmt w:val="decimal"/>
      <w:lvlText w:val="%1."/>
      <w:lvlJc w:val="left"/>
      <w:pPr>
        <w:ind w:left="1200" w:hanging="360"/>
      </w:pPr>
      <w:rPr>
        <w:rFonts w:cs="Times New Roman"/>
      </w:rPr>
    </w:lvl>
    <w:lvl w:ilvl="1" w:tplc="04020019">
      <w:start w:val="1"/>
      <w:numFmt w:val="lowerLetter"/>
      <w:lvlText w:val="%2."/>
      <w:lvlJc w:val="left"/>
      <w:pPr>
        <w:ind w:left="1920" w:hanging="360"/>
      </w:pPr>
      <w:rPr>
        <w:rFonts w:cs="Times New Roman"/>
      </w:rPr>
    </w:lvl>
    <w:lvl w:ilvl="2" w:tplc="0402001B">
      <w:start w:val="1"/>
      <w:numFmt w:val="lowerRoman"/>
      <w:lvlText w:val="%3."/>
      <w:lvlJc w:val="right"/>
      <w:pPr>
        <w:ind w:left="2640" w:hanging="180"/>
      </w:pPr>
      <w:rPr>
        <w:rFonts w:cs="Times New Roman"/>
      </w:rPr>
    </w:lvl>
    <w:lvl w:ilvl="3" w:tplc="0402000F">
      <w:start w:val="1"/>
      <w:numFmt w:val="decimal"/>
      <w:lvlText w:val="%4."/>
      <w:lvlJc w:val="left"/>
      <w:pPr>
        <w:ind w:left="3360" w:hanging="360"/>
      </w:pPr>
      <w:rPr>
        <w:rFonts w:cs="Times New Roman"/>
      </w:rPr>
    </w:lvl>
    <w:lvl w:ilvl="4" w:tplc="04020019">
      <w:start w:val="1"/>
      <w:numFmt w:val="lowerLetter"/>
      <w:lvlText w:val="%5."/>
      <w:lvlJc w:val="left"/>
      <w:pPr>
        <w:ind w:left="4080" w:hanging="360"/>
      </w:pPr>
      <w:rPr>
        <w:rFonts w:cs="Times New Roman"/>
      </w:rPr>
    </w:lvl>
    <w:lvl w:ilvl="5" w:tplc="0402001B">
      <w:start w:val="1"/>
      <w:numFmt w:val="lowerRoman"/>
      <w:lvlText w:val="%6."/>
      <w:lvlJc w:val="right"/>
      <w:pPr>
        <w:ind w:left="4800" w:hanging="180"/>
      </w:pPr>
      <w:rPr>
        <w:rFonts w:cs="Times New Roman"/>
      </w:rPr>
    </w:lvl>
    <w:lvl w:ilvl="6" w:tplc="0402000F">
      <w:start w:val="1"/>
      <w:numFmt w:val="decimal"/>
      <w:lvlText w:val="%7."/>
      <w:lvlJc w:val="left"/>
      <w:pPr>
        <w:ind w:left="5520" w:hanging="360"/>
      </w:pPr>
      <w:rPr>
        <w:rFonts w:cs="Times New Roman"/>
      </w:rPr>
    </w:lvl>
    <w:lvl w:ilvl="7" w:tplc="04020019">
      <w:start w:val="1"/>
      <w:numFmt w:val="lowerLetter"/>
      <w:lvlText w:val="%8."/>
      <w:lvlJc w:val="left"/>
      <w:pPr>
        <w:ind w:left="6240" w:hanging="360"/>
      </w:pPr>
      <w:rPr>
        <w:rFonts w:cs="Times New Roman"/>
      </w:rPr>
    </w:lvl>
    <w:lvl w:ilvl="8" w:tplc="0402001B">
      <w:start w:val="1"/>
      <w:numFmt w:val="lowerRoman"/>
      <w:lvlText w:val="%9."/>
      <w:lvlJc w:val="right"/>
      <w:pPr>
        <w:ind w:left="6960" w:hanging="180"/>
      </w:pPr>
      <w:rPr>
        <w:rFonts w:cs="Times New Roman"/>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20AE7"/>
    <w:rsid w:val="00000786"/>
    <w:rsid w:val="00000CF0"/>
    <w:rsid w:val="0000165C"/>
    <w:rsid w:val="00004DF9"/>
    <w:rsid w:val="000101CF"/>
    <w:rsid w:val="000112B1"/>
    <w:rsid w:val="00011A82"/>
    <w:rsid w:val="00011D39"/>
    <w:rsid w:val="00015FDC"/>
    <w:rsid w:val="00016920"/>
    <w:rsid w:val="00037A43"/>
    <w:rsid w:val="00041559"/>
    <w:rsid w:val="000417D8"/>
    <w:rsid w:val="0004215A"/>
    <w:rsid w:val="00053AC7"/>
    <w:rsid w:val="00057DFA"/>
    <w:rsid w:val="00060D8F"/>
    <w:rsid w:val="00061D11"/>
    <w:rsid w:val="00063B4B"/>
    <w:rsid w:val="00065628"/>
    <w:rsid w:val="00065F79"/>
    <w:rsid w:val="000660D9"/>
    <w:rsid w:val="000679E4"/>
    <w:rsid w:val="00067C09"/>
    <w:rsid w:val="00071EA4"/>
    <w:rsid w:val="00073A5A"/>
    <w:rsid w:val="000742DF"/>
    <w:rsid w:val="00076230"/>
    <w:rsid w:val="00077EEB"/>
    <w:rsid w:val="00082045"/>
    <w:rsid w:val="000822A8"/>
    <w:rsid w:val="00083600"/>
    <w:rsid w:val="0008387E"/>
    <w:rsid w:val="00084093"/>
    <w:rsid w:val="00085A26"/>
    <w:rsid w:val="000861FC"/>
    <w:rsid w:val="000905A6"/>
    <w:rsid w:val="00091AA5"/>
    <w:rsid w:val="0009388F"/>
    <w:rsid w:val="000962AE"/>
    <w:rsid w:val="00096A4C"/>
    <w:rsid w:val="000A0204"/>
    <w:rsid w:val="000A1A0C"/>
    <w:rsid w:val="000A1A97"/>
    <w:rsid w:val="000A43B4"/>
    <w:rsid w:val="000A5E66"/>
    <w:rsid w:val="000B07D3"/>
    <w:rsid w:val="000B0EB0"/>
    <w:rsid w:val="000B4350"/>
    <w:rsid w:val="000B586D"/>
    <w:rsid w:val="000B670B"/>
    <w:rsid w:val="000C024A"/>
    <w:rsid w:val="000C18B9"/>
    <w:rsid w:val="000C315E"/>
    <w:rsid w:val="000C578F"/>
    <w:rsid w:val="000C6896"/>
    <w:rsid w:val="000D1477"/>
    <w:rsid w:val="000D2082"/>
    <w:rsid w:val="000D7DA1"/>
    <w:rsid w:val="000E1735"/>
    <w:rsid w:val="000E1951"/>
    <w:rsid w:val="000E26FF"/>
    <w:rsid w:val="000E2A1F"/>
    <w:rsid w:val="000E5439"/>
    <w:rsid w:val="000E6AAF"/>
    <w:rsid w:val="000E78F7"/>
    <w:rsid w:val="0010015D"/>
    <w:rsid w:val="00102491"/>
    <w:rsid w:val="00103391"/>
    <w:rsid w:val="00105AAD"/>
    <w:rsid w:val="00105C06"/>
    <w:rsid w:val="00113868"/>
    <w:rsid w:val="0011425B"/>
    <w:rsid w:val="00117321"/>
    <w:rsid w:val="00117B2E"/>
    <w:rsid w:val="001224C7"/>
    <w:rsid w:val="00125760"/>
    <w:rsid w:val="00125BDD"/>
    <w:rsid w:val="00132593"/>
    <w:rsid w:val="00134321"/>
    <w:rsid w:val="00135D33"/>
    <w:rsid w:val="00135E05"/>
    <w:rsid w:val="001369DC"/>
    <w:rsid w:val="00147107"/>
    <w:rsid w:val="00147CDB"/>
    <w:rsid w:val="0015038B"/>
    <w:rsid w:val="00152531"/>
    <w:rsid w:val="00152ECC"/>
    <w:rsid w:val="00156508"/>
    <w:rsid w:val="0016464D"/>
    <w:rsid w:val="00164B9B"/>
    <w:rsid w:val="00166868"/>
    <w:rsid w:val="001706C5"/>
    <w:rsid w:val="0017426A"/>
    <w:rsid w:val="00177D53"/>
    <w:rsid w:val="0018014B"/>
    <w:rsid w:val="00184330"/>
    <w:rsid w:val="00193BAA"/>
    <w:rsid w:val="001979AD"/>
    <w:rsid w:val="001A2E16"/>
    <w:rsid w:val="001A583C"/>
    <w:rsid w:val="001A5C7C"/>
    <w:rsid w:val="001A7321"/>
    <w:rsid w:val="001B3F57"/>
    <w:rsid w:val="001B48CF"/>
    <w:rsid w:val="001B5C3A"/>
    <w:rsid w:val="001C1C48"/>
    <w:rsid w:val="001C2808"/>
    <w:rsid w:val="001C3A02"/>
    <w:rsid w:val="001C41EE"/>
    <w:rsid w:val="001C5401"/>
    <w:rsid w:val="001D1025"/>
    <w:rsid w:val="001D1628"/>
    <w:rsid w:val="001D5A90"/>
    <w:rsid w:val="001D6697"/>
    <w:rsid w:val="001E1A13"/>
    <w:rsid w:val="001E29B7"/>
    <w:rsid w:val="001E3084"/>
    <w:rsid w:val="001E4666"/>
    <w:rsid w:val="001E5164"/>
    <w:rsid w:val="001E6D3F"/>
    <w:rsid w:val="001E7CB5"/>
    <w:rsid w:val="001F12E2"/>
    <w:rsid w:val="001F3A90"/>
    <w:rsid w:val="001F73E3"/>
    <w:rsid w:val="0020007F"/>
    <w:rsid w:val="00200531"/>
    <w:rsid w:val="00201FDB"/>
    <w:rsid w:val="00202785"/>
    <w:rsid w:val="0020417C"/>
    <w:rsid w:val="002072B2"/>
    <w:rsid w:val="00210156"/>
    <w:rsid w:val="002103BC"/>
    <w:rsid w:val="00210A21"/>
    <w:rsid w:val="00212069"/>
    <w:rsid w:val="002140E3"/>
    <w:rsid w:val="00215782"/>
    <w:rsid w:val="002179E1"/>
    <w:rsid w:val="00222046"/>
    <w:rsid w:val="00222F81"/>
    <w:rsid w:val="002324EC"/>
    <w:rsid w:val="002333E4"/>
    <w:rsid w:val="00235BF3"/>
    <w:rsid w:val="00244306"/>
    <w:rsid w:val="002460AF"/>
    <w:rsid w:val="0025330C"/>
    <w:rsid w:val="00253AE3"/>
    <w:rsid w:val="00256716"/>
    <w:rsid w:val="002611FD"/>
    <w:rsid w:val="00262AD2"/>
    <w:rsid w:val="00270E74"/>
    <w:rsid w:val="00271665"/>
    <w:rsid w:val="00272C6E"/>
    <w:rsid w:val="0027429B"/>
    <w:rsid w:val="00277405"/>
    <w:rsid w:val="00280DE5"/>
    <w:rsid w:val="002819A4"/>
    <w:rsid w:val="00283CFD"/>
    <w:rsid w:val="00284E70"/>
    <w:rsid w:val="002936A0"/>
    <w:rsid w:val="00293D45"/>
    <w:rsid w:val="00293E2A"/>
    <w:rsid w:val="00294330"/>
    <w:rsid w:val="00295672"/>
    <w:rsid w:val="00295EB7"/>
    <w:rsid w:val="0029637F"/>
    <w:rsid w:val="00296393"/>
    <w:rsid w:val="002A0254"/>
    <w:rsid w:val="002A53E1"/>
    <w:rsid w:val="002B2637"/>
    <w:rsid w:val="002B2987"/>
    <w:rsid w:val="002B2BB8"/>
    <w:rsid w:val="002B360F"/>
    <w:rsid w:val="002B38AA"/>
    <w:rsid w:val="002B3906"/>
    <w:rsid w:val="002B50C1"/>
    <w:rsid w:val="002B742C"/>
    <w:rsid w:val="002C0F17"/>
    <w:rsid w:val="002C3EEC"/>
    <w:rsid w:val="002C5839"/>
    <w:rsid w:val="002C6440"/>
    <w:rsid w:val="002D074C"/>
    <w:rsid w:val="002D5821"/>
    <w:rsid w:val="002E193F"/>
    <w:rsid w:val="002F44AC"/>
    <w:rsid w:val="002F7595"/>
    <w:rsid w:val="002F7598"/>
    <w:rsid w:val="002F7BE1"/>
    <w:rsid w:val="00301CD7"/>
    <w:rsid w:val="003029CC"/>
    <w:rsid w:val="00305BF0"/>
    <w:rsid w:val="00305D2E"/>
    <w:rsid w:val="00306E3F"/>
    <w:rsid w:val="00307F80"/>
    <w:rsid w:val="00312B40"/>
    <w:rsid w:val="0031492C"/>
    <w:rsid w:val="003219AC"/>
    <w:rsid w:val="0032313B"/>
    <w:rsid w:val="00325BE3"/>
    <w:rsid w:val="0033263E"/>
    <w:rsid w:val="00333B2C"/>
    <w:rsid w:val="00333B44"/>
    <w:rsid w:val="0033635D"/>
    <w:rsid w:val="0033710D"/>
    <w:rsid w:val="0034624D"/>
    <w:rsid w:val="0035000E"/>
    <w:rsid w:val="00351D9B"/>
    <w:rsid w:val="00354F12"/>
    <w:rsid w:val="00355940"/>
    <w:rsid w:val="00355ACD"/>
    <w:rsid w:val="003560C9"/>
    <w:rsid w:val="003602E7"/>
    <w:rsid w:val="00360928"/>
    <w:rsid w:val="003678F6"/>
    <w:rsid w:val="0037090D"/>
    <w:rsid w:val="00377211"/>
    <w:rsid w:val="00383366"/>
    <w:rsid w:val="00384D86"/>
    <w:rsid w:val="003900B7"/>
    <w:rsid w:val="003913B6"/>
    <w:rsid w:val="003A0524"/>
    <w:rsid w:val="003A1748"/>
    <w:rsid w:val="003A2D5B"/>
    <w:rsid w:val="003A5653"/>
    <w:rsid w:val="003A7011"/>
    <w:rsid w:val="003B37D2"/>
    <w:rsid w:val="003B3835"/>
    <w:rsid w:val="003B3C8D"/>
    <w:rsid w:val="003B5302"/>
    <w:rsid w:val="003B7404"/>
    <w:rsid w:val="003C0B5F"/>
    <w:rsid w:val="003C1F84"/>
    <w:rsid w:val="003C4791"/>
    <w:rsid w:val="003C4A83"/>
    <w:rsid w:val="003C681D"/>
    <w:rsid w:val="003C7AAE"/>
    <w:rsid w:val="003D028A"/>
    <w:rsid w:val="003D2F1D"/>
    <w:rsid w:val="003D3F01"/>
    <w:rsid w:val="003D404A"/>
    <w:rsid w:val="003D757E"/>
    <w:rsid w:val="003E6333"/>
    <w:rsid w:val="003E7DEE"/>
    <w:rsid w:val="003F282A"/>
    <w:rsid w:val="003F5053"/>
    <w:rsid w:val="003F5A66"/>
    <w:rsid w:val="003F66F0"/>
    <w:rsid w:val="0040298F"/>
    <w:rsid w:val="00404DC8"/>
    <w:rsid w:val="00410A1A"/>
    <w:rsid w:val="004115C0"/>
    <w:rsid w:val="004140AB"/>
    <w:rsid w:val="00414D36"/>
    <w:rsid w:val="00416756"/>
    <w:rsid w:val="004201A0"/>
    <w:rsid w:val="00420A59"/>
    <w:rsid w:val="0042320D"/>
    <w:rsid w:val="0042350E"/>
    <w:rsid w:val="00423ED8"/>
    <w:rsid w:val="00430BD6"/>
    <w:rsid w:val="00435AB0"/>
    <w:rsid w:val="00437029"/>
    <w:rsid w:val="00452706"/>
    <w:rsid w:val="00455234"/>
    <w:rsid w:val="004574F6"/>
    <w:rsid w:val="00462C28"/>
    <w:rsid w:val="004645F7"/>
    <w:rsid w:val="0046694D"/>
    <w:rsid w:val="00466D3F"/>
    <w:rsid w:val="00467795"/>
    <w:rsid w:val="00467FDC"/>
    <w:rsid w:val="004751D1"/>
    <w:rsid w:val="00475912"/>
    <w:rsid w:val="0047599E"/>
    <w:rsid w:val="00483817"/>
    <w:rsid w:val="00483DBF"/>
    <w:rsid w:val="00486159"/>
    <w:rsid w:val="004862B9"/>
    <w:rsid w:val="00491BF7"/>
    <w:rsid w:val="00493FAB"/>
    <w:rsid w:val="00495017"/>
    <w:rsid w:val="0049671E"/>
    <w:rsid w:val="004A1B95"/>
    <w:rsid w:val="004A20E1"/>
    <w:rsid w:val="004A5907"/>
    <w:rsid w:val="004A59C0"/>
    <w:rsid w:val="004B216A"/>
    <w:rsid w:val="004B27A9"/>
    <w:rsid w:val="004B3896"/>
    <w:rsid w:val="004B5DE5"/>
    <w:rsid w:val="004B6477"/>
    <w:rsid w:val="004C32BA"/>
    <w:rsid w:val="004C6C1A"/>
    <w:rsid w:val="004D4C3C"/>
    <w:rsid w:val="004D5184"/>
    <w:rsid w:val="004D77B0"/>
    <w:rsid w:val="004E09B7"/>
    <w:rsid w:val="004E21CA"/>
    <w:rsid w:val="004E5A13"/>
    <w:rsid w:val="004E6505"/>
    <w:rsid w:val="004E6C33"/>
    <w:rsid w:val="004E7299"/>
    <w:rsid w:val="004F136B"/>
    <w:rsid w:val="005005C0"/>
    <w:rsid w:val="0050178F"/>
    <w:rsid w:val="005075A0"/>
    <w:rsid w:val="005141C7"/>
    <w:rsid w:val="00517704"/>
    <w:rsid w:val="00517A4E"/>
    <w:rsid w:val="00523807"/>
    <w:rsid w:val="005267AA"/>
    <w:rsid w:val="00530EC6"/>
    <w:rsid w:val="0053434E"/>
    <w:rsid w:val="00540BC1"/>
    <w:rsid w:val="00541739"/>
    <w:rsid w:val="005425BA"/>
    <w:rsid w:val="0054293D"/>
    <w:rsid w:val="00545D5E"/>
    <w:rsid w:val="005471BB"/>
    <w:rsid w:val="0055081F"/>
    <w:rsid w:val="00560072"/>
    <w:rsid w:val="005606B4"/>
    <w:rsid w:val="0056344C"/>
    <w:rsid w:val="00573242"/>
    <w:rsid w:val="005745AE"/>
    <w:rsid w:val="00577C8B"/>
    <w:rsid w:val="005811BE"/>
    <w:rsid w:val="00581EEA"/>
    <w:rsid w:val="00591C06"/>
    <w:rsid w:val="00594B8C"/>
    <w:rsid w:val="00597F02"/>
    <w:rsid w:val="005A09BA"/>
    <w:rsid w:val="005A0D2A"/>
    <w:rsid w:val="005A25E8"/>
    <w:rsid w:val="005A4806"/>
    <w:rsid w:val="005A5A31"/>
    <w:rsid w:val="005B08F3"/>
    <w:rsid w:val="005B0B9E"/>
    <w:rsid w:val="005B5A2E"/>
    <w:rsid w:val="005B5ADA"/>
    <w:rsid w:val="005C06A5"/>
    <w:rsid w:val="005C11D9"/>
    <w:rsid w:val="005C3502"/>
    <w:rsid w:val="005C4596"/>
    <w:rsid w:val="005C62F2"/>
    <w:rsid w:val="005C6EAE"/>
    <w:rsid w:val="005D06D3"/>
    <w:rsid w:val="005D50AB"/>
    <w:rsid w:val="005D59A3"/>
    <w:rsid w:val="005D5FEC"/>
    <w:rsid w:val="005D6D52"/>
    <w:rsid w:val="005D7B72"/>
    <w:rsid w:val="005E0025"/>
    <w:rsid w:val="005E0339"/>
    <w:rsid w:val="005E0550"/>
    <w:rsid w:val="005E0C8A"/>
    <w:rsid w:val="005E7CA4"/>
    <w:rsid w:val="005F28BD"/>
    <w:rsid w:val="005F32F9"/>
    <w:rsid w:val="005F5CA7"/>
    <w:rsid w:val="005F7EC6"/>
    <w:rsid w:val="005F7F4C"/>
    <w:rsid w:val="00600A35"/>
    <w:rsid w:val="00602998"/>
    <w:rsid w:val="00602FC4"/>
    <w:rsid w:val="0060528F"/>
    <w:rsid w:val="00606358"/>
    <w:rsid w:val="006116F4"/>
    <w:rsid w:val="00615559"/>
    <w:rsid w:val="00615663"/>
    <w:rsid w:val="0062131E"/>
    <w:rsid w:val="0062162A"/>
    <w:rsid w:val="00623F60"/>
    <w:rsid w:val="0063019C"/>
    <w:rsid w:val="00631623"/>
    <w:rsid w:val="006324CB"/>
    <w:rsid w:val="00632B03"/>
    <w:rsid w:val="0063310C"/>
    <w:rsid w:val="006357E4"/>
    <w:rsid w:val="00636531"/>
    <w:rsid w:val="00637303"/>
    <w:rsid w:val="00640F31"/>
    <w:rsid w:val="0064139A"/>
    <w:rsid w:val="00644A7D"/>
    <w:rsid w:val="00645A42"/>
    <w:rsid w:val="006466B0"/>
    <w:rsid w:val="006476B6"/>
    <w:rsid w:val="00647E4F"/>
    <w:rsid w:val="00650319"/>
    <w:rsid w:val="00654C71"/>
    <w:rsid w:val="006552B7"/>
    <w:rsid w:val="00661870"/>
    <w:rsid w:val="00661A5D"/>
    <w:rsid w:val="00662A6F"/>
    <w:rsid w:val="00667546"/>
    <w:rsid w:val="00667C9F"/>
    <w:rsid w:val="00670457"/>
    <w:rsid w:val="0067194B"/>
    <w:rsid w:val="00673C14"/>
    <w:rsid w:val="0067570F"/>
    <w:rsid w:val="00677A9F"/>
    <w:rsid w:val="006843E0"/>
    <w:rsid w:val="00684BEF"/>
    <w:rsid w:val="006872A8"/>
    <w:rsid w:val="0069116D"/>
    <w:rsid w:val="0069396E"/>
    <w:rsid w:val="00695FD1"/>
    <w:rsid w:val="00696C8C"/>
    <w:rsid w:val="00697BD6"/>
    <w:rsid w:val="006A1369"/>
    <w:rsid w:val="006A3AEA"/>
    <w:rsid w:val="006A643E"/>
    <w:rsid w:val="006A785D"/>
    <w:rsid w:val="006B1F93"/>
    <w:rsid w:val="006B3743"/>
    <w:rsid w:val="006B37DE"/>
    <w:rsid w:val="006B5422"/>
    <w:rsid w:val="006B706F"/>
    <w:rsid w:val="006C2B58"/>
    <w:rsid w:val="006C746E"/>
    <w:rsid w:val="006D0E50"/>
    <w:rsid w:val="006D1F17"/>
    <w:rsid w:val="006D4F61"/>
    <w:rsid w:val="006D742D"/>
    <w:rsid w:val="006E2B3C"/>
    <w:rsid w:val="006E341E"/>
    <w:rsid w:val="006E47FE"/>
    <w:rsid w:val="006E4C6E"/>
    <w:rsid w:val="006E5635"/>
    <w:rsid w:val="006F30A9"/>
    <w:rsid w:val="006F4E1B"/>
    <w:rsid w:val="006F6726"/>
    <w:rsid w:val="007012B3"/>
    <w:rsid w:val="00701D7B"/>
    <w:rsid w:val="00707536"/>
    <w:rsid w:val="00715F1D"/>
    <w:rsid w:val="00716984"/>
    <w:rsid w:val="00723321"/>
    <w:rsid w:val="00731F3D"/>
    <w:rsid w:val="00731FFB"/>
    <w:rsid w:val="007320E8"/>
    <w:rsid w:val="0073460A"/>
    <w:rsid w:val="007353D1"/>
    <w:rsid w:val="007416F9"/>
    <w:rsid w:val="00742813"/>
    <w:rsid w:val="0074308D"/>
    <w:rsid w:val="00744F5C"/>
    <w:rsid w:val="00745111"/>
    <w:rsid w:val="0074651E"/>
    <w:rsid w:val="00750110"/>
    <w:rsid w:val="007508A1"/>
    <w:rsid w:val="00751E34"/>
    <w:rsid w:val="00754678"/>
    <w:rsid w:val="00757EC5"/>
    <w:rsid w:val="00757EFA"/>
    <w:rsid w:val="00761A00"/>
    <w:rsid w:val="007724BD"/>
    <w:rsid w:val="00772D21"/>
    <w:rsid w:val="007816E5"/>
    <w:rsid w:val="007861D6"/>
    <w:rsid w:val="007900BD"/>
    <w:rsid w:val="00790B85"/>
    <w:rsid w:val="00790FDA"/>
    <w:rsid w:val="00792663"/>
    <w:rsid w:val="00796BD6"/>
    <w:rsid w:val="007A0DC4"/>
    <w:rsid w:val="007A196E"/>
    <w:rsid w:val="007A1A1E"/>
    <w:rsid w:val="007A36FC"/>
    <w:rsid w:val="007A3BC6"/>
    <w:rsid w:val="007A5125"/>
    <w:rsid w:val="007A7AC3"/>
    <w:rsid w:val="007A7B85"/>
    <w:rsid w:val="007B00F7"/>
    <w:rsid w:val="007B29CD"/>
    <w:rsid w:val="007B3A6A"/>
    <w:rsid w:val="007B77F6"/>
    <w:rsid w:val="007C0FA3"/>
    <w:rsid w:val="007D2A24"/>
    <w:rsid w:val="007D3E83"/>
    <w:rsid w:val="007D495C"/>
    <w:rsid w:val="007D4E69"/>
    <w:rsid w:val="007D511E"/>
    <w:rsid w:val="007D6A3D"/>
    <w:rsid w:val="007D7D23"/>
    <w:rsid w:val="007E597D"/>
    <w:rsid w:val="007E6521"/>
    <w:rsid w:val="007F00B4"/>
    <w:rsid w:val="007F07A5"/>
    <w:rsid w:val="007F7AB4"/>
    <w:rsid w:val="008001B3"/>
    <w:rsid w:val="00803B46"/>
    <w:rsid w:val="00804353"/>
    <w:rsid w:val="008047C7"/>
    <w:rsid w:val="00805E42"/>
    <w:rsid w:val="00806128"/>
    <w:rsid w:val="008072EB"/>
    <w:rsid w:val="008072FE"/>
    <w:rsid w:val="008112E1"/>
    <w:rsid w:val="00813534"/>
    <w:rsid w:val="00814918"/>
    <w:rsid w:val="00814B70"/>
    <w:rsid w:val="008154A2"/>
    <w:rsid w:val="00817318"/>
    <w:rsid w:val="008205B0"/>
    <w:rsid w:val="00820A82"/>
    <w:rsid w:val="00820AE7"/>
    <w:rsid w:val="00833B70"/>
    <w:rsid w:val="0083510F"/>
    <w:rsid w:val="00837E8D"/>
    <w:rsid w:val="00837ECC"/>
    <w:rsid w:val="00841BA9"/>
    <w:rsid w:val="00847E38"/>
    <w:rsid w:val="00850C75"/>
    <w:rsid w:val="00854832"/>
    <w:rsid w:val="00856294"/>
    <w:rsid w:val="00856B1F"/>
    <w:rsid w:val="008609A2"/>
    <w:rsid w:val="0086224F"/>
    <w:rsid w:val="00871CD9"/>
    <w:rsid w:val="00872230"/>
    <w:rsid w:val="00880C0C"/>
    <w:rsid w:val="00882DC4"/>
    <w:rsid w:val="00892A60"/>
    <w:rsid w:val="00892D3E"/>
    <w:rsid w:val="00896EED"/>
    <w:rsid w:val="00897646"/>
    <w:rsid w:val="008A04AF"/>
    <w:rsid w:val="008A0C9C"/>
    <w:rsid w:val="008A29C4"/>
    <w:rsid w:val="008A44B8"/>
    <w:rsid w:val="008B29FE"/>
    <w:rsid w:val="008B488A"/>
    <w:rsid w:val="008B6AEA"/>
    <w:rsid w:val="008C00BF"/>
    <w:rsid w:val="008C01D9"/>
    <w:rsid w:val="008C1D50"/>
    <w:rsid w:val="008C1F1F"/>
    <w:rsid w:val="008C271B"/>
    <w:rsid w:val="008C36E8"/>
    <w:rsid w:val="008C4DEE"/>
    <w:rsid w:val="008C7D3E"/>
    <w:rsid w:val="008D119B"/>
    <w:rsid w:val="008D21CF"/>
    <w:rsid w:val="008D2DCD"/>
    <w:rsid w:val="008D7ED5"/>
    <w:rsid w:val="008E059D"/>
    <w:rsid w:val="008E07E2"/>
    <w:rsid w:val="008E1EA9"/>
    <w:rsid w:val="008E2491"/>
    <w:rsid w:val="008F6ED9"/>
    <w:rsid w:val="00900F35"/>
    <w:rsid w:val="00900F4F"/>
    <w:rsid w:val="009013F8"/>
    <w:rsid w:val="00906FC0"/>
    <w:rsid w:val="009076DC"/>
    <w:rsid w:val="0091084B"/>
    <w:rsid w:val="009115BD"/>
    <w:rsid w:val="00917735"/>
    <w:rsid w:val="00921840"/>
    <w:rsid w:val="00922F64"/>
    <w:rsid w:val="009316D8"/>
    <w:rsid w:val="0093229A"/>
    <w:rsid w:val="0093533D"/>
    <w:rsid w:val="00940406"/>
    <w:rsid w:val="00942825"/>
    <w:rsid w:val="009454F3"/>
    <w:rsid w:val="0094717C"/>
    <w:rsid w:val="00947641"/>
    <w:rsid w:val="0095035F"/>
    <w:rsid w:val="009507F5"/>
    <w:rsid w:val="00952402"/>
    <w:rsid w:val="00952E1C"/>
    <w:rsid w:val="00953EF0"/>
    <w:rsid w:val="00954DB8"/>
    <w:rsid w:val="009571B4"/>
    <w:rsid w:val="0097085E"/>
    <w:rsid w:val="00973C9B"/>
    <w:rsid w:val="009833A4"/>
    <w:rsid w:val="00987971"/>
    <w:rsid w:val="00994099"/>
    <w:rsid w:val="009961FC"/>
    <w:rsid w:val="009A1618"/>
    <w:rsid w:val="009A2CC1"/>
    <w:rsid w:val="009A38A1"/>
    <w:rsid w:val="009A469B"/>
    <w:rsid w:val="009A4861"/>
    <w:rsid w:val="009A5073"/>
    <w:rsid w:val="009B1745"/>
    <w:rsid w:val="009B3607"/>
    <w:rsid w:val="009B7D09"/>
    <w:rsid w:val="009C2870"/>
    <w:rsid w:val="009C6687"/>
    <w:rsid w:val="009D0958"/>
    <w:rsid w:val="009D70F6"/>
    <w:rsid w:val="009D76BC"/>
    <w:rsid w:val="009E2440"/>
    <w:rsid w:val="009E29FC"/>
    <w:rsid w:val="009F0C97"/>
    <w:rsid w:val="009F2B79"/>
    <w:rsid w:val="009F42E6"/>
    <w:rsid w:val="009F4348"/>
    <w:rsid w:val="009F775C"/>
    <w:rsid w:val="00A0038D"/>
    <w:rsid w:val="00A04191"/>
    <w:rsid w:val="00A06A58"/>
    <w:rsid w:val="00A07B48"/>
    <w:rsid w:val="00A13973"/>
    <w:rsid w:val="00A16148"/>
    <w:rsid w:val="00A214B5"/>
    <w:rsid w:val="00A21E80"/>
    <w:rsid w:val="00A300FB"/>
    <w:rsid w:val="00A313DE"/>
    <w:rsid w:val="00A31AB1"/>
    <w:rsid w:val="00A41A45"/>
    <w:rsid w:val="00A429E5"/>
    <w:rsid w:val="00A42D5F"/>
    <w:rsid w:val="00A43765"/>
    <w:rsid w:val="00A43E76"/>
    <w:rsid w:val="00A44E92"/>
    <w:rsid w:val="00A562DD"/>
    <w:rsid w:val="00A56DA7"/>
    <w:rsid w:val="00A600D7"/>
    <w:rsid w:val="00A601D4"/>
    <w:rsid w:val="00A60264"/>
    <w:rsid w:val="00A62806"/>
    <w:rsid w:val="00A65DCC"/>
    <w:rsid w:val="00A706B9"/>
    <w:rsid w:val="00A72976"/>
    <w:rsid w:val="00A72C95"/>
    <w:rsid w:val="00A73126"/>
    <w:rsid w:val="00A7534D"/>
    <w:rsid w:val="00A80D1E"/>
    <w:rsid w:val="00A817AB"/>
    <w:rsid w:val="00A83528"/>
    <w:rsid w:val="00A85CF7"/>
    <w:rsid w:val="00A929C7"/>
    <w:rsid w:val="00A92F3F"/>
    <w:rsid w:val="00A94D1E"/>
    <w:rsid w:val="00A970B0"/>
    <w:rsid w:val="00AA1A98"/>
    <w:rsid w:val="00AA3977"/>
    <w:rsid w:val="00AA63F8"/>
    <w:rsid w:val="00AB00E0"/>
    <w:rsid w:val="00AC1266"/>
    <w:rsid w:val="00AC3418"/>
    <w:rsid w:val="00AC3469"/>
    <w:rsid w:val="00AC4C58"/>
    <w:rsid w:val="00AC54CF"/>
    <w:rsid w:val="00AC59A7"/>
    <w:rsid w:val="00AC5A7E"/>
    <w:rsid w:val="00AD1959"/>
    <w:rsid w:val="00AD578E"/>
    <w:rsid w:val="00AD6EBB"/>
    <w:rsid w:val="00AE030B"/>
    <w:rsid w:val="00AE416F"/>
    <w:rsid w:val="00AE5071"/>
    <w:rsid w:val="00AE6853"/>
    <w:rsid w:val="00AE7240"/>
    <w:rsid w:val="00AF08E5"/>
    <w:rsid w:val="00AF0F11"/>
    <w:rsid w:val="00AF25CE"/>
    <w:rsid w:val="00AF340F"/>
    <w:rsid w:val="00AF5174"/>
    <w:rsid w:val="00AF51B1"/>
    <w:rsid w:val="00AF7E84"/>
    <w:rsid w:val="00B01AE7"/>
    <w:rsid w:val="00B02401"/>
    <w:rsid w:val="00B042C1"/>
    <w:rsid w:val="00B10194"/>
    <w:rsid w:val="00B17E5D"/>
    <w:rsid w:val="00B20773"/>
    <w:rsid w:val="00B22FC9"/>
    <w:rsid w:val="00B2547F"/>
    <w:rsid w:val="00B31993"/>
    <w:rsid w:val="00B33935"/>
    <w:rsid w:val="00B36E9B"/>
    <w:rsid w:val="00B42A45"/>
    <w:rsid w:val="00B442BC"/>
    <w:rsid w:val="00B463D2"/>
    <w:rsid w:val="00B504CD"/>
    <w:rsid w:val="00B51945"/>
    <w:rsid w:val="00B526EB"/>
    <w:rsid w:val="00B57728"/>
    <w:rsid w:val="00B613DB"/>
    <w:rsid w:val="00B61DA7"/>
    <w:rsid w:val="00B63234"/>
    <w:rsid w:val="00B64523"/>
    <w:rsid w:val="00B66B80"/>
    <w:rsid w:val="00B724E5"/>
    <w:rsid w:val="00B76547"/>
    <w:rsid w:val="00B767BC"/>
    <w:rsid w:val="00B76F97"/>
    <w:rsid w:val="00B779C3"/>
    <w:rsid w:val="00B77B9C"/>
    <w:rsid w:val="00B8454B"/>
    <w:rsid w:val="00B84A4A"/>
    <w:rsid w:val="00B8728B"/>
    <w:rsid w:val="00B87D2F"/>
    <w:rsid w:val="00B87F19"/>
    <w:rsid w:val="00B904CA"/>
    <w:rsid w:val="00B97D32"/>
    <w:rsid w:val="00B97E21"/>
    <w:rsid w:val="00BB07DC"/>
    <w:rsid w:val="00BB27CE"/>
    <w:rsid w:val="00BB2ED9"/>
    <w:rsid w:val="00BB4F90"/>
    <w:rsid w:val="00BB690B"/>
    <w:rsid w:val="00BC08B2"/>
    <w:rsid w:val="00BC0BFB"/>
    <w:rsid w:val="00BC1400"/>
    <w:rsid w:val="00BC46F9"/>
    <w:rsid w:val="00BC73E4"/>
    <w:rsid w:val="00BD59F9"/>
    <w:rsid w:val="00BE0AAE"/>
    <w:rsid w:val="00BE6D87"/>
    <w:rsid w:val="00BF2F29"/>
    <w:rsid w:val="00BF6D56"/>
    <w:rsid w:val="00BF7725"/>
    <w:rsid w:val="00C012F1"/>
    <w:rsid w:val="00C02398"/>
    <w:rsid w:val="00C036AB"/>
    <w:rsid w:val="00C05145"/>
    <w:rsid w:val="00C0527A"/>
    <w:rsid w:val="00C06B5D"/>
    <w:rsid w:val="00C06F45"/>
    <w:rsid w:val="00C0753E"/>
    <w:rsid w:val="00C104A7"/>
    <w:rsid w:val="00C13262"/>
    <w:rsid w:val="00C17BD7"/>
    <w:rsid w:val="00C24C62"/>
    <w:rsid w:val="00C30A92"/>
    <w:rsid w:val="00C31ADE"/>
    <w:rsid w:val="00C4142F"/>
    <w:rsid w:val="00C42894"/>
    <w:rsid w:val="00C461E8"/>
    <w:rsid w:val="00C50835"/>
    <w:rsid w:val="00C5130C"/>
    <w:rsid w:val="00C53541"/>
    <w:rsid w:val="00C54AB1"/>
    <w:rsid w:val="00C54E94"/>
    <w:rsid w:val="00C55B44"/>
    <w:rsid w:val="00C56E86"/>
    <w:rsid w:val="00C60FFD"/>
    <w:rsid w:val="00C61FA2"/>
    <w:rsid w:val="00C642DD"/>
    <w:rsid w:val="00C64567"/>
    <w:rsid w:val="00C64777"/>
    <w:rsid w:val="00C66F6D"/>
    <w:rsid w:val="00C7097D"/>
    <w:rsid w:val="00C709AE"/>
    <w:rsid w:val="00C745D3"/>
    <w:rsid w:val="00C779A5"/>
    <w:rsid w:val="00C817A0"/>
    <w:rsid w:val="00C82BD0"/>
    <w:rsid w:val="00C84104"/>
    <w:rsid w:val="00C8452F"/>
    <w:rsid w:val="00C92BA9"/>
    <w:rsid w:val="00C92FDA"/>
    <w:rsid w:val="00C93BF1"/>
    <w:rsid w:val="00C93CCD"/>
    <w:rsid w:val="00C95753"/>
    <w:rsid w:val="00CA2AF9"/>
    <w:rsid w:val="00CA69DB"/>
    <w:rsid w:val="00CB0FAA"/>
    <w:rsid w:val="00CB61FB"/>
    <w:rsid w:val="00CC096F"/>
    <w:rsid w:val="00CC1532"/>
    <w:rsid w:val="00CC2691"/>
    <w:rsid w:val="00CD1E97"/>
    <w:rsid w:val="00CD2F17"/>
    <w:rsid w:val="00CD4686"/>
    <w:rsid w:val="00CD47A5"/>
    <w:rsid w:val="00CD7A3C"/>
    <w:rsid w:val="00CE3F15"/>
    <w:rsid w:val="00CE4F0D"/>
    <w:rsid w:val="00CF6DDC"/>
    <w:rsid w:val="00D01A9E"/>
    <w:rsid w:val="00D03A1A"/>
    <w:rsid w:val="00D077A7"/>
    <w:rsid w:val="00D131DB"/>
    <w:rsid w:val="00D165EE"/>
    <w:rsid w:val="00D176EA"/>
    <w:rsid w:val="00D21BEF"/>
    <w:rsid w:val="00D25D56"/>
    <w:rsid w:val="00D26167"/>
    <w:rsid w:val="00D262FF"/>
    <w:rsid w:val="00D30981"/>
    <w:rsid w:val="00D3348A"/>
    <w:rsid w:val="00D3369C"/>
    <w:rsid w:val="00D33F42"/>
    <w:rsid w:val="00D3443A"/>
    <w:rsid w:val="00D4044E"/>
    <w:rsid w:val="00D423DC"/>
    <w:rsid w:val="00D4288F"/>
    <w:rsid w:val="00D44527"/>
    <w:rsid w:val="00D46214"/>
    <w:rsid w:val="00D50522"/>
    <w:rsid w:val="00D51B03"/>
    <w:rsid w:val="00D554E3"/>
    <w:rsid w:val="00D57D7C"/>
    <w:rsid w:val="00D6447B"/>
    <w:rsid w:val="00D64944"/>
    <w:rsid w:val="00D65D90"/>
    <w:rsid w:val="00D7029A"/>
    <w:rsid w:val="00D70F79"/>
    <w:rsid w:val="00D723E7"/>
    <w:rsid w:val="00D84AB2"/>
    <w:rsid w:val="00D86FCC"/>
    <w:rsid w:val="00D9020E"/>
    <w:rsid w:val="00D9197E"/>
    <w:rsid w:val="00D944F3"/>
    <w:rsid w:val="00D97A77"/>
    <w:rsid w:val="00DA0410"/>
    <w:rsid w:val="00DA32EF"/>
    <w:rsid w:val="00DA7976"/>
    <w:rsid w:val="00DB1F65"/>
    <w:rsid w:val="00DB23DD"/>
    <w:rsid w:val="00DB24F8"/>
    <w:rsid w:val="00DB74B3"/>
    <w:rsid w:val="00DC11F9"/>
    <w:rsid w:val="00DC57B2"/>
    <w:rsid w:val="00DD3BBF"/>
    <w:rsid w:val="00DD5199"/>
    <w:rsid w:val="00DD75A9"/>
    <w:rsid w:val="00DE300D"/>
    <w:rsid w:val="00DE40C2"/>
    <w:rsid w:val="00DE420E"/>
    <w:rsid w:val="00DE6702"/>
    <w:rsid w:val="00DE6B28"/>
    <w:rsid w:val="00DE72C6"/>
    <w:rsid w:val="00DF3AD2"/>
    <w:rsid w:val="00DF4AFF"/>
    <w:rsid w:val="00DF66A2"/>
    <w:rsid w:val="00DF7CDF"/>
    <w:rsid w:val="00E01A23"/>
    <w:rsid w:val="00E024BA"/>
    <w:rsid w:val="00E0279B"/>
    <w:rsid w:val="00E07BFB"/>
    <w:rsid w:val="00E103F9"/>
    <w:rsid w:val="00E105AB"/>
    <w:rsid w:val="00E115DC"/>
    <w:rsid w:val="00E117A3"/>
    <w:rsid w:val="00E11B6E"/>
    <w:rsid w:val="00E13007"/>
    <w:rsid w:val="00E15FF0"/>
    <w:rsid w:val="00E217E5"/>
    <w:rsid w:val="00E235D6"/>
    <w:rsid w:val="00E2785D"/>
    <w:rsid w:val="00E32FC0"/>
    <w:rsid w:val="00E3375A"/>
    <w:rsid w:val="00E376B5"/>
    <w:rsid w:val="00E400B0"/>
    <w:rsid w:val="00E4218C"/>
    <w:rsid w:val="00E44D95"/>
    <w:rsid w:val="00E5125C"/>
    <w:rsid w:val="00E514B6"/>
    <w:rsid w:val="00E51E57"/>
    <w:rsid w:val="00E5487C"/>
    <w:rsid w:val="00E5495E"/>
    <w:rsid w:val="00E57924"/>
    <w:rsid w:val="00E60F83"/>
    <w:rsid w:val="00E62C9A"/>
    <w:rsid w:val="00E65208"/>
    <w:rsid w:val="00E66A13"/>
    <w:rsid w:val="00E73CFA"/>
    <w:rsid w:val="00E74087"/>
    <w:rsid w:val="00E74267"/>
    <w:rsid w:val="00E87110"/>
    <w:rsid w:val="00E90D8E"/>
    <w:rsid w:val="00E92AD0"/>
    <w:rsid w:val="00E960D2"/>
    <w:rsid w:val="00E96D23"/>
    <w:rsid w:val="00E970DE"/>
    <w:rsid w:val="00EA0A22"/>
    <w:rsid w:val="00EA1E10"/>
    <w:rsid w:val="00EA34BE"/>
    <w:rsid w:val="00EA6947"/>
    <w:rsid w:val="00EA7F0C"/>
    <w:rsid w:val="00EB1BDE"/>
    <w:rsid w:val="00EB1FE3"/>
    <w:rsid w:val="00EC086D"/>
    <w:rsid w:val="00EC2194"/>
    <w:rsid w:val="00EC228A"/>
    <w:rsid w:val="00EC476C"/>
    <w:rsid w:val="00EC616C"/>
    <w:rsid w:val="00EC638A"/>
    <w:rsid w:val="00EC686D"/>
    <w:rsid w:val="00ED4BFB"/>
    <w:rsid w:val="00ED78F0"/>
    <w:rsid w:val="00EE22C4"/>
    <w:rsid w:val="00EE2490"/>
    <w:rsid w:val="00EE60F6"/>
    <w:rsid w:val="00EF0565"/>
    <w:rsid w:val="00EF1C8B"/>
    <w:rsid w:val="00EF2DBE"/>
    <w:rsid w:val="00EF3AF1"/>
    <w:rsid w:val="00EF3B99"/>
    <w:rsid w:val="00EF6229"/>
    <w:rsid w:val="00EF6731"/>
    <w:rsid w:val="00F018AA"/>
    <w:rsid w:val="00F033B0"/>
    <w:rsid w:val="00F0541A"/>
    <w:rsid w:val="00F06713"/>
    <w:rsid w:val="00F06C63"/>
    <w:rsid w:val="00F20468"/>
    <w:rsid w:val="00F20CFE"/>
    <w:rsid w:val="00F23B50"/>
    <w:rsid w:val="00F24A7E"/>
    <w:rsid w:val="00F257A7"/>
    <w:rsid w:val="00F35FC0"/>
    <w:rsid w:val="00F37B34"/>
    <w:rsid w:val="00F417A4"/>
    <w:rsid w:val="00F41BE3"/>
    <w:rsid w:val="00F42B1F"/>
    <w:rsid w:val="00F43487"/>
    <w:rsid w:val="00F44D36"/>
    <w:rsid w:val="00F44F18"/>
    <w:rsid w:val="00F4672D"/>
    <w:rsid w:val="00F476E9"/>
    <w:rsid w:val="00F52543"/>
    <w:rsid w:val="00F535F6"/>
    <w:rsid w:val="00F5392F"/>
    <w:rsid w:val="00F5404C"/>
    <w:rsid w:val="00F5427A"/>
    <w:rsid w:val="00F54357"/>
    <w:rsid w:val="00F572BD"/>
    <w:rsid w:val="00F61448"/>
    <w:rsid w:val="00F631F5"/>
    <w:rsid w:val="00F633FD"/>
    <w:rsid w:val="00F63C13"/>
    <w:rsid w:val="00F64091"/>
    <w:rsid w:val="00F64400"/>
    <w:rsid w:val="00F701F9"/>
    <w:rsid w:val="00F73A94"/>
    <w:rsid w:val="00F81208"/>
    <w:rsid w:val="00F81664"/>
    <w:rsid w:val="00F839D9"/>
    <w:rsid w:val="00F83EAB"/>
    <w:rsid w:val="00F8426D"/>
    <w:rsid w:val="00F85001"/>
    <w:rsid w:val="00F86E00"/>
    <w:rsid w:val="00F91349"/>
    <w:rsid w:val="00F91B7E"/>
    <w:rsid w:val="00F9348B"/>
    <w:rsid w:val="00F93EF9"/>
    <w:rsid w:val="00FA0B71"/>
    <w:rsid w:val="00FA1F15"/>
    <w:rsid w:val="00FA50C9"/>
    <w:rsid w:val="00FA6EF5"/>
    <w:rsid w:val="00FB2F10"/>
    <w:rsid w:val="00FB3ABD"/>
    <w:rsid w:val="00FB4810"/>
    <w:rsid w:val="00FB6BE0"/>
    <w:rsid w:val="00FB6CED"/>
    <w:rsid w:val="00FB6FA3"/>
    <w:rsid w:val="00FB78FE"/>
    <w:rsid w:val="00FC08C9"/>
    <w:rsid w:val="00FC1430"/>
    <w:rsid w:val="00FC1F55"/>
    <w:rsid w:val="00FC3BCC"/>
    <w:rsid w:val="00FC55DA"/>
    <w:rsid w:val="00FC575F"/>
    <w:rsid w:val="00FC6506"/>
    <w:rsid w:val="00FC7272"/>
    <w:rsid w:val="00FC793F"/>
    <w:rsid w:val="00FF064A"/>
    <w:rsid w:val="00FF1EC1"/>
    <w:rsid w:val="00FF416E"/>
    <w:rsid w:val="00FF6C20"/>
    <w:rsid w:val="00FF7771"/>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1BDE"/>
    <w:rPr>
      <w:sz w:val="24"/>
      <w:szCs w:val="24"/>
    </w:rPr>
  </w:style>
  <w:style w:type="paragraph" w:styleId="Heading1">
    <w:name w:val="heading 1"/>
    <w:basedOn w:val="Normal"/>
    <w:next w:val="Normal"/>
    <w:link w:val="Heading1Char"/>
    <w:uiPriority w:val="99"/>
    <w:qFormat/>
    <w:locked/>
    <w:rsid w:val="005745AE"/>
    <w:pPr>
      <w:keepNext/>
      <w:spacing w:before="240" w:after="60"/>
      <w:outlineLvl w:val="0"/>
    </w:pPr>
    <w:rPr>
      <w:rFonts w:ascii="Cambria" w:hAnsi="Cambria"/>
      <w:b/>
      <w:bCs/>
      <w:kern w:val="32"/>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24C62"/>
    <w:rPr>
      <w:rFonts w:ascii="Cambria" w:hAnsi="Cambria" w:cs="Times New Roman"/>
      <w:b/>
      <w:kern w:val="32"/>
      <w:sz w:val="32"/>
    </w:rPr>
  </w:style>
  <w:style w:type="paragraph" w:customStyle="1" w:styleId="CharCharCharChar">
    <w:name w:val="Char Char Char Char"/>
    <w:basedOn w:val="Normal"/>
    <w:uiPriority w:val="99"/>
    <w:rsid w:val="00EF6229"/>
    <w:pPr>
      <w:tabs>
        <w:tab w:val="left" w:pos="709"/>
      </w:tabs>
    </w:pPr>
    <w:rPr>
      <w:rFonts w:ascii="Tahoma" w:hAnsi="Tahoma" w:cs="Tahoma"/>
      <w:lang w:val="pl-PL" w:eastAsia="pl-PL"/>
    </w:rPr>
  </w:style>
  <w:style w:type="paragraph" w:customStyle="1" w:styleId="CharChar1CharChar">
    <w:name w:val="Char Char1 Char Char"/>
    <w:basedOn w:val="Normal"/>
    <w:uiPriority w:val="99"/>
    <w:rsid w:val="003A1748"/>
    <w:pPr>
      <w:tabs>
        <w:tab w:val="left" w:pos="709"/>
      </w:tabs>
    </w:pPr>
    <w:rPr>
      <w:rFonts w:ascii="Tahoma" w:hAnsi="Tahoma" w:cs="Tahoma"/>
      <w:lang w:val="pl-PL" w:eastAsia="pl-PL"/>
    </w:rPr>
  </w:style>
  <w:style w:type="paragraph" w:customStyle="1" w:styleId="CM4">
    <w:name w:val="CM4"/>
    <w:basedOn w:val="Normal"/>
    <w:next w:val="Normal"/>
    <w:uiPriority w:val="99"/>
    <w:rsid w:val="003A1748"/>
    <w:pPr>
      <w:widowControl w:val="0"/>
      <w:autoSpaceDE w:val="0"/>
      <w:autoSpaceDN w:val="0"/>
      <w:adjustRightInd w:val="0"/>
    </w:pPr>
    <w:rPr>
      <w:rFonts w:ascii="EUAlbertina" w:hAnsi="EUAlbertina" w:cs="EUAlbertina"/>
    </w:rPr>
  </w:style>
  <w:style w:type="paragraph" w:customStyle="1" w:styleId="CharCharCharCharCharCharCharCharCharCharChar1">
    <w:name w:val="Char Char Char Char Char Char Char Char Char Char Char1"/>
    <w:basedOn w:val="Normal"/>
    <w:uiPriority w:val="99"/>
    <w:rsid w:val="00011D39"/>
    <w:pPr>
      <w:tabs>
        <w:tab w:val="left" w:pos="709"/>
      </w:tabs>
    </w:pPr>
    <w:rPr>
      <w:rFonts w:ascii="Tahoma" w:hAnsi="Tahoma" w:cs="Tahoma"/>
      <w:lang w:val="pl-PL" w:eastAsia="pl-PL"/>
    </w:rPr>
  </w:style>
  <w:style w:type="paragraph" w:customStyle="1" w:styleId="CharCharCharCharCharCharCharCharCharCharChar2">
    <w:name w:val="Char Char Char Char Char Char Char Char Char Char Char2"/>
    <w:basedOn w:val="Normal"/>
    <w:uiPriority w:val="99"/>
    <w:rsid w:val="007724BD"/>
    <w:pPr>
      <w:tabs>
        <w:tab w:val="left" w:pos="709"/>
      </w:tabs>
    </w:pPr>
    <w:rPr>
      <w:rFonts w:ascii="Tahoma" w:hAnsi="Tahoma" w:cs="Tahoma"/>
      <w:lang w:val="pl-PL" w:eastAsia="pl-PL"/>
    </w:rPr>
  </w:style>
  <w:style w:type="paragraph" w:styleId="NormalWeb">
    <w:name w:val="Normal (Web)"/>
    <w:basedOn w:val="Normal"/>
    <w:uiPriority w:val="99"/>
    <w:rsid w:val="000E1951"/>
    <w:pPr>
      <w:spacing w:before="100" w:beforeAutospacing="1" w:after="100" w:afterAutospacing="1"/>
    </w:pPr>
  </w:style>
  <w:style w:type="paragraph" w:styleId="BalloonText">
    <w:name w:val="Balloon Text"/>
    <w:basedOn w:val="Normal"/>
    <w:link w:val="BalloonTextChar"/>
    <w:uiPriority w:val="99"/>
    <w:semiHidden/>
    <w:rsid w:val="005745AE"/>
    <w:rPr>
      <w:sz w:val="2"/>
      <w:szCs w:val="2"/>
    </w:rPr>
  </w:style>
  <w:style w:type="character" w:customStyle="1" w:styleId="BalloonTextChar">
    <w:name w:val="Balloon Text Char"/>
    <w:basedOn w:val="DefaultParagraphFont"/>
    <w:link w:val="BalloonText"/>
    <w:uiPriority w:val="99"/>
    <w:semiHidden/>
    <w:locked/>
    <w:rsid w:val="00C24C62"/>
    <w:rPr>
      <w:rFonts w:cs="Times New Roman"/>
      <w:sz w:val="2"/>
    </w:rPr>
  </w:style>
  <w:style w:type="paragraph" w:styleId="Revision">
    <w:name w:val="Revision"/>
    <w:hidden/>
    <w:uiPriority w:val="99"/>
    <w:semiHidden/>
    <w:rsid w:val="005E0025"/>
    <w:rPr>
      <w:sz w:val="24"/>
      <w:szCs w:val="24"/>
    </w:rPr>
  </w:style>
  <w:style w:type="table" w:styleId="TableGrid">
    <w:name w:val="Table Grid"/>
    <w:basedOn w:val="TableNormal"/>
    <w:uiPriority w:val="99"/>
    <w:locked/>
    <w:rsid w:val="00BB690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rsid w:val="00FC3BCC"/>
    <w:rPr>
      <w:rFonts w:ascii="Consolas" w:hAnsi="Consolas"/>
      <w:sz w:val="21"/>
      <w:szCs w:val="21"/>
      <w:lang w:eastAsia="en-US"/>
    </w:rPr>
  </w:style>
  <w:style w:type="character" w:customStyle="1" w:styleId="PlainTextChar">
    <w:name w:val="Plain Text Char"/>
    <w:basedOn w:val="DefaultParagraphFont"/>
    <w:link w:val="PlainText"/>
    <w:uiPriority w:val="99"/>
    <w:locked/>
    <w:rsid w:val="00FC3BCC"/>
    <w:rPr>
      <w:rFonts w:ascii="Consolas" w:hAnsi="Consolas" w:cs="Times New Roman"/>
      <w:sz w:val="21"/>
      <w:lang w:eastAsia="en-US"/>
    </w:rPr>
  </w:style>
  <w:style w:type="paragraph" w:styleId="Header">
    <w:name w:val="header"/>
    <w:basedOn w:val="Normal"/>
    <w:link w:val="HeaderChar"/>
    <w:uiPriority w:val="99"/>
    <w:rsid w:val="003C4791"/>
    <w:pPr>
      <w:tabs>
        <w:tab w:val="center" w:pos="4536"/>
        <w:tab w:val="right" w:pos="9072"/>
      </w:tabs>
    </w:pPr>
  </w:style>
  <w:style w:type="character" w:customStyle="1" w:styleId="HeaderChar">
    <w:name w:val="Header Char"/>
    <w:basedOn w:val="DefaultParagraphFont"/>
    <w:link w:val="Header"/>
    <w:uiPriority w:val="99"/>
    <w:locked/>
    <w:rsid w:val="003C4791"/>
    <w:rPr>
      <w:rFonts w:cs="Times New Roman"/>
      <w:sz w:val="24"/>
    </w:rPr>
  </w:style>
  <w:style w:type="paragraph" w:styleId="Footer">
    <w:name w:val="footer"/>
    <w:basedOn w:val="Normal"/>
    <w:link w:val="FooterChar"/>
    <w:uiPriority w:val="99"/>
    <w:rsid w:val="003C4791"/>
    <w:pPr>
      <w:tabs>
        <w:tab w:val="center" w:pos="4536"/>
        <w:tab w:val="right" w:pos="9072"/>
      </w:tabs>
    </w:pPr>
  </w:style>
  <w:style w:type="character" w:customStyle="1" w:styleId="FooterChar">
    <w:name w:val="Footer Char"/>
    <w:basedOn w:val="DefaultParagraphFont"/>
    <w:link w:val="Footer"/>
    <w:uiPriority w:val="99"/>
    <w:locked/>
    <w:rsid w:val="003C4791"/>
    <w:rPr>
      <w:rFonts w:cs="Times New Roman"/>
      <w:sz w:val="24"/>
    </w:rPr>
  </w:style>
  <w:style w:type="character" w:styleId="CommentReference">
    <w:name w:val="annotation reference"/>
    <w:basedOn w:val="DefaultParagraphFont"/>
    <w:uiPriority w:val="99"/>
    <w:semiHidden/>
    <w:rsid w:val="000B07D3"/>
    <w:rPr>
      <w:rFonts w:cs="Times New Roman"/>
      <w:sz w:val="16"/>
    </w:rPr>
  </w:style>
  <w:style w:type="paragraph" w:styleId="CommentText">
    <w:name w:val="annotation text"/>
    <w:basedOn w:val="Normal"/>
    <w:link w:val="CommentTextChar"/>
    <w:uiPriority w:val="99"/>
    <w:semiHidden/>
    <w:rsid w:val="000B07D3"/>
    <w:rPr>
      <w:sz w:val="20"/>
      <w:szCs w:val="20"/>
    </w:rPr>
  </w:style>
  <w:style w:type="character" w:customStyle="1" w:styleId="CommentTextChar">
    <w:name w:val="Comment Text Char"/>
    <w:basedOn w:val="DefaultParagraphFont"/>
    <w:link w:val="CommentText"/>
    <w:uiPriority w:val="99"/>
    <w:locked/>
    <w:rsid w:val="000B07D3"/>
    <w:rPr>
      <w:rFonts w:cs="Times New Roman"/>
    </w:rPr>
  </w:style>
  <w:style w:type="paragraph" w:styleId="CommentSubject">
    <w:name w:val="annotation subject"/>
    <w:basedOn w:val="CommentText"/>
    <w:next w:val="CommentText"/>
    <w:link w:val="CommentSubjectChar"/>
    <w:uiPriority w:val="99"/>
    <w:semiHidden/>
    <w:rsid w:val="000B07D3"/>
    <w:rPr>
      <w:b/>
      <w:bCs/>
    </w:rPr>
  </w:style>
  <w:style w:type="character" w:customStyle="1" w:styleId="CommentSubjectChar">
    <w:name w:val="Comment Subject Char"/>
    <w:basedOn w:val="CommentTextChar"/>
    <w:link w:val="CommentSubject"/>
    <w:uiPriority w:val="99"/>
    <w:locked/>
    <w:rsid w:val="000B07D3"/>
    <w:rPr>
      <w:b/>
    </w:rPr>
  </w:style>
  <w:style w:type="paragraph" w:customStyle="1" w:styleId="Style8">
    <w:name w:val="Style8"/>
    <w:basedOn w:val="Normal"/>
    <w:uiPriority w:val="99"/>
    <w:rsid w:val="001B3F57"/>
    <w:pPr>
      <w:widowControl w:val="0"/>
      <w:autoSpaceDE w:val="0"/>
      <w:autoSpaceDN w:val="0"/>
      <w:adjustRightInd w:val="0"/>
    </w:pPr>
    <w:rPr>
      <w:rFonts w:ascii="Arial" w:hAnsi="Arial" w:cs="Arial"/>
    </w:rPr>
  </w:style>
  <w:style w:type="character" w:customStyle="1" w:styleId="FontStyle93">
    <w:name w:val="Font Style93"/>
    <w:uiPriority w:val="99"/>
    <w:rsid w:val="001B3F57"/>
    <w:rPr>
      <w:rFonts w:ascii="Verdana" w:hAnsi="Verdana"/>
      <w:sz w:val="18"/>
    </w:rPr>
  </w:style>
</w:styles>
</file>

<file path=word/webSettings.xml><?xml version="1.0" encoding="utf-8"?>
<w:webSettings xmlns:r="http://schemas.openxmlformats.org/officeDocument/2006/relationships" xmlns:w="http://schemas.openxmlformats.org/wordprocessingml/2006/main">
  <w:divs>
    <w:div w:id="146286991">
      <w:marLeft w:val="0"/>
      <w:marRight w:val="0"/>
      <w:marTop w:val="0"/>
      <w:marBottom w:val="0"/>
      <w:divBdr>
        <w:top w:val="none" w:sz="0" w:space="0" w:color="auto"/>
        <w:left w:val="none" w:sz="0" w:space="0" w:color="auto"/>
        <w:bottom w:val="none" w:sz="0" w:space="0" w:color="auto"/>
        <w:right w:val="none" w:sz="0" w:space="0" w:color="auto"/>
      </w:divBdr>
    </w:div>
    <w:div w:id="146286992">
      <w:marLeft w:val="0"/>
      <w:marRight w:val="0"/>
      <w:marTop w:val="0"/>
      <w:marBottom w:val="0"/>
      <w:divBdr>
        <w:top w:val="none" w:sz="0" w:space="0" w:color="auto"/>
        <w:left w:val="none" w:sz="0" w:space="0" w:color="auto"/>
        <w:bottom w:val="none" w:sz="0" w:space="0" w:color="auto"/>
        <w:right w:val="none" w:sz="0" w:space="0" w:color="auto"/>
      </w:divBdr>
    </w:div>
    <w:div w:id="146286993">
      <w:marLeft w:val="0"/>
      <w:marRight w:val="0"/>
      <w:marTop w:val="0"/>
      <w:marBottom w:val="0"/>
      <w:divBdr>
        <w:top w:val="none" w:sz="0" w:space="0" w:color="auto"/>
        <w:left w:val="none" w:sz="0" w:space="0" w:color="auto"/>
        <w:bottom w:val="none" w:sz="0" w:space="0" w:color="auto"/>
        <w:right w:val="none" w:sz="0" w:space="0" w:color="auto"/>
      </w:divBdr>
    </w:div>
    <w:div w:id="146286994">
      <w:marLeft w:val="0"/>
      <w:marRight w:val="0"/>
      <w:marTop w:val="0"/>
      <w:marBottom w:val="0"/>
      <w:divBdr>
        <w:top w:val="none" w:sz="0" w:space="0" w:color="auto"/>
        <w:left w:val="none" w:sz="0" w:space="0" w:color="auto"/>
        <w:bottom w:val="none" w:sz="0" w:space="0" w:color="auto"/>
        <w:right w:val="none" w:sz="0" w:space="0" w:color="auto"/>
      </w:divBdr>
    </w:div>
    <w:div w:id="14628699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image" Target="media/image14.emf"/><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0.emf"/><Relationship Id="rId34" Type="http://schemas.openxmlformats.org/officeDocument/2006/relationships/header" Target="header5.xml"/><Relationship Id="rId7" Type="http://schemas.openxmlformats.org/officeDocument/2006/relationships/footer" Target="footer1.xml"/><Relationship Id="rId12" Type="http://schemas.openxmlformats.org/officeDocument/2006/relationships/footer" Target="footer3.xml"/><Relationship Id="rId17" Type="http://schemas.openxmlformats.org/officeDocument/2006/relationships/image" Target="media/image7.emf"/><Relationship Id="rId25" Type="http://schemas.openxmlformats.org/officeDocument/2006/relationships/header" Target="header3.xml"/><Relationship Id="rId33" Type="http://schemas.openxmlformats.org/officeDocument/2006/relationships/footer" Target="footer4.xml"/><Relationship Id="rId38" Type="http://schemas.openxmlformats.org/officeDocument/2006/relationships/footer" Target="footer7.xm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9.emf"/><Relationship Id="rId29" Type="http://schemas.openxmlformats.org/officeDocument/2006/relationships/image" Target="media/image17.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image" Target="media/image13.emf"/><Relationship Id="rId32" Type="http://schemas.openxmlformats.org/officeDocument/2006/relationships/header" Target="header4.xml"/><Relationship Id="rId37" Type="http://schemas.openxmlformats.org/officeDocument/2006/relationships/header" Target="header6.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12.emf"/><Relationship Id="rId28" Type="http://schemas.openxmlformats.org/officeDocument/2006/relationships/image" Target="media/image16.emf"/><Relationship Id="rId36" Type="http://schemas.openxmlformats.org/officeDocument/2006/relationships/footer" Target="footer6.xml"/><Relationship Id="rId10" Type="http://schemas.openxmlformats.org/officeDocument/2006/relationships/footer" Target="footer2.xml"/><Relationship Id="rId19" Type="http://schemas.openxmlformats.org/officeDocument/2006/relationships/header" Target="header2.xml"/><Relationship Id="rId31" Type="http://schemas.openxmlformats.org/officeDocument/2006/relationships/image" Target="media/image19.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4.emf"/><Relationship Id="rId22" Type="http://schemas.openxmlformats.org/officeDocument/2006/relationships/image" Target="media/image11.emf"/><Relationship Id="rId27" Type="http://schemas.openxmlformats.org/officeDocument/2006/relationships/image" Target="media/image15.emf"/><Relationship Id="rId30" Type="http://schemas.openxmlformats.org/officeDocument/2006/relationships/image" Target="media/image18.emf"/><Relationship Id="rId35"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104</TotalTime>
  <Pages>32</Pages>
  <Words>4248</Words>
  <Characters>24215</Characters>
  <Application>Microsoft Office Outlook</Application>
  <DocSecurity>0</DocSecurity>
  <Lines>0</Lines>
  <Paragraphs>0</Paragraphs>
  <ScaleCrop>false</ScaleCrop>
  <Company>MEE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НАРЕДБА № РД-16-1057 от 10</dc:title>
  <dc:subject/>
  <dc:creator>MEE</dc:creator>
  <cp:keywords/>
  <dc:description/>
  <cp:lastModifiedBy>SamohinaM</cp:lastModifiedBy>
  <cp:revision>18</cp:revision>
  <cp:lastPrinted>2013-09-27T06:28:00Z</cp:lastPrinted>
  <dcterms:created xsi:type="dcterms:W3CDTF">2013-11-25T07:51:00Z</dcterms:created>
  <dcterms:modified xsi:type="dcterms:W3CDTF">2013-11-29T11:21:00Z</dcterms:modified>
</cp:coreProperties>
</file>